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863" w:rsidRPr="00E13863" w:rsidRDefault="00320877" w:rsidP="00E13863">
      <w:pPr>
        <w:jc w:val="center"/>
        <w:rPr>
          <w:rFonts w:ascii="Century Gothic" w:hAnsi="Century Gothic"/>
          <w:b/>
          <w:sz w:val="52"/>
          <w:szCs w:val="52"/>
        </w:rPr>
      </w:pPr>
      <w:bookmarkStart w:id="0" w:name="_GoBack"/>
      <w:bookmarkEnd w:id="0"/>
      <w:r>
        <w:rPr>
          <w:rFonts w:ascii="Century Gothic" w:hAnsi="Century Gothic"/>
          <w:b/>
          <w:sz w:val="52"/>
          <w:szCs w:val="52"/>
        </w:rPr>
        <w:t>Revolutionary War</w:t>
      </w:r>
      <w:r w:rsidR="00E13863" w:rsidRPr="00E13863">
        <w:rPr>
          <w:rFonts w:ascii="Century Gothic" w:hAnsi="Century Gothic"/>
          <w:b/>
          <w:sz w:val="52"/>
          <w:szCs w:val="52"/>
        </w:rPr>
        <w:t>, 17</w:t>
      </w:r>
      <w:r>
        <w:rPr>
          <w:rFonts w:ascii="Century Gothic" w:hAnsi="Century Gothic"/>
          <w:b/>
          <w:sz w:val="52"/>
          <w:szCs w:val="52"/>
        </w:rPr>
        <w:t>75-178</w:t>
      </w:r>
      <w:r w:rsidR="00E13863" w:rsidRPr="00E13863">
        <w:rPr>
          <w:rFonts w:ascii="Century Gothic" w:hAnsi="Century Gothic"/>
          <w:b/>
          <w:sz w:val="52"/>
          <w:szCs w:val="52"/>
        </w:rPr>
        <w:t>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E13863" w:rsidTr="00E13863">
        <w:tc>
          <w:tcPr>
            <w:tcW w:w="4788" w:type="dxa"/>
            <w:shd w:val="clear" w:color="auto" w:fill="000000" w:themeFill="text1"/>
          </w:tcPr>
          <w:p w:rsidR="00E13863" w:rsidRPr="00E13863" w:rsidRDefault="00CA1CBF">
            <w:pPr>
              <w:rPr>
                <w:rFonts w:ascii="Century Gothic" w:hAnsi="Century Gothic" w:cs="Times New Roman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Century Gothic" w:hAnsi="Century Gothic" w:cs="Times New Roman"/>
                <w:b/>
                <w:color w:val="FFFFFF" w:themeColor="background1"/>
                <w:sz w:val="24"/>
                <w:szCs w:val="24"/>
              </w:rPr>
              <w:t xml:space="preserve">Advantages &amp; </w:t>
            </w:r>
            <w:r w:rsidR="00E13863" w:rsidRPr="00E13863">
              <w:rPr>
                <w:rFonts w:ascii="Century Gothic" w:hAnsi="Century Gothic" w:cs="Times New Roman"/>
                <w:b/>
                <w:color w:val="FFFFFF" w:themeColor="background1"/>
                <w:sz w:val="24"/>
                <w:szCs w:val="24"/>
              </w:rPr>
              <w:t>Disadvantages</w:t>
            </w:r>
          </w:p>
        </w:tc>
        <w:tc>
          <w:tcPr>
            <w:tcW w:w="4788" w:type="dxa"/>
            <w:shd w:val="clear" w:color="auto" w:fill="000000" w:themeFill="text1"/>
          </w:tcPr>
          <w:p w:rsidR="00E13863" w:rsidRPr="00E13863" w:rsidRDefault="00E13863">
            <w:pPr>
              <w:rPr>
                <w:rFonts w:ascii="Century Gothic" w:hAnsi="Century Gothic" w:cs="Times New Roman"/>
                <w:b/>
                <w:color w:val="FFFFFF" w:themeColor="background1"/>
                <w:sz w:val="24"/>
                <w:szCs w:val="24"/>
              </w:rPr>
            </w:pPr>
            <w:r w:rsidRPr="00E13863">
              <w:rPr>
                <w:rFonts w:ascii="Century Gothic" w:hAnsi="Century Gothic" w:cs="Times New Roman"/>
                <w:b/>
                <w:color w:val="FFFFFF" w:themeColor="background1"/>
                <w:sz w:val="24"/>
                <w:szCs w:val="24"/>
              </w:rPr>
              <w:t>Leaders</w:t>
            </w:r>
          </w:p>
        </w:tc>
      </w:tr>
      <w:tr w:rsidR="00E13863" w:rsidTr="00E13863">
        <w:tc>
          <w:tcPr>
            <w:tcW w:w="4788" w:type="dxa"/>
          </w:tcPr>
          <w:p w:rsidR="00E13863" w:rsidRPr="001D3D03" w:rsidRDefault="00320877">
            <w:pPr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 w:rsidRPr="001D3D03">
              <w:rPr>
                <w:rFonts w:ascii="Century Gothic" w:hAnsi="Century Gothic" w:cs="Times New Roman"/>
                <w:b/>
                <w:sz w:val="20"/>
                <w:szCs w:val="20"/>
              </w:rPr>
              <w:t>United States</w:t>
            </w:r>
          </w:p>
          <w:p w:rsidR="00AD76C2" w:rsidRDefault="001D3D03">
            <w:pPr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Fighting a defensive war of attrition; knew th</w:t>
            </w:r>
            <w:r w:rsidR="00E84C92">
              <w:rPr>
                <w:rFonts w:ascii="Century Gothic" w:hAnsi="Century Gothic" w:cs="Times New Roman"/>
                <w:sz w:val="20"/>
                <w:szCs w:val="20"/>
              </w:rPr>
              <w:t xml:space="preserve">e landscape; strong belief in the </w:t>
            </w:r>
            <w:r>
              <w:rPr>
                <w:rFonts w:ascii="Century Gothic" w:hAnsi="Century Gothic" w:cs="Times New Roman"/>
                <w:sz w:val="20"/>
                <w:szCs w:val="20"/>
              </w:rPr>
              <w:t>cause; foreign military advisors and possibility of additional foreign aid; sectional jealousy and economic crisis weakened Patriot cause</w:t>
            </w:r>
          </w:p>
          <w:p w:rsidR="00AD76C2" w:rsidRPr="00E13863" w:rsidRDefault="00AD76C2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  <w:p w:rsidR="00E13863" w:rsidRPr="001D3D03" w:rsidRDefault="00320877">
            <w:pPr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 w:rsidRPr="001D3D03">
              <w:rPr>
                <w:rFonts w:ascii="Century Gothic" w:hAnsi="Century Gothic" w:cs="Times New Roman"/>
                <w:b/>
                <w:sz w:val="20"/>
                <w:szCs w:val="20"/>
              </w:rPr>
              <w:t>Great Britain</w:t>
            </w:r>
          </w:p>
          <w:p w:rsidR="00AD76C2" w:rsidRPr="00E13863" w:rsidRDefault="001D3D03">
            <w:pPr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Powerful navy; professional but maltreated army; Anglican Church and Loyalist allies; hiring of Hessian mercenaries; Ireland &amp; France were distractions for Britain</w:t>
            </w:r>
          </w:p>
        </w:tc>
        <w:tc>
          <w:tcPr>
            <w:tcW w:w="4788" w:type="dxa"/>
          </w:tcPr>
          <w:p w:rsidR="00E13863" w:rsidRPr="001D3D03" w:rsidRDefault="00320877">
            <w:pPr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 w:rsidRPr="001D3D03">
              <w:rPr>
                <w:rFonts w:ascii="Century Gothic" w:hAnsi="Century Gothic" w:cs="Times New Roman"/>
                <w:b/>
                <w:sz w:val="20"/>
                <w:szCs w:val="20"/>
              </w:rPr>
              <w:t>United States</w:t>
            </w:r>
          </w:p>
          <w:p w:rsidR="00AD76C2" w:rsidRPr="00AD76C2" w:rsidRDefault="00AD76C2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1D3D03">
              <w:rPr>
                <w:rFonts w:ascii="Century Gothic" w:hAnsi="Century Gothic" w:cs="Times New Roman"/>
                <w:b/>
                <w:sz w:val="20"/>
                <w:szCs w:val="20"/>
              </w:rPr>
              <w:t xml:space="preserve">     </w:t>
            </w:r>
            <w:r w:rsidR="00E13863" w:rsidRPr="001D3D03">
              <w:rPr>
                <w:rFonts w:ascii="Century Gothic" w:hAnsi="Century Gothic" w:cs="Times New Roman"/>
                <w:b/>
                <w:sz w:val="20"/>
                <w:szCs w:val="20"/>
              </w:rPr>
              <w:t>Civilian</w:t>
            </w:r>
            <w:r w:rsidR="001D3D03" w:rsidRPr="001D3D03">
              <w:rPr>
                <w:rFonts w:ascii="Century Gothic" w:hAnsi="Century Gothic" w:cs="Times New Roman"/>
                <w:b/>
                <w:sz w:val="20"/>
                <w:szCs w:val="20"/>
              </w:rPr>
              <w:t xml:space="preserve"> –</w:t>
            </w:r>
            <w:r w:rsidR="001D3D03">
              <w:rPr>
                <w:rFonts w:ascii="Century Gothic" w:hAnsi="Century Gothic" w:cs="Times New Roman"/>
                <w:sz w:val="20"/>
                <w:szCs w:val="20"/>
              </w:rPr>
              <w:t xml:space="preserve"> Benjamin </w:t>
            </w:r>
            <w:r w:rsidR="00CF0F23">
              <w:rPr>
                <w:rFonts w:ascii="Century Gothic" w:hAnsi="Century Gothic" w:cs="Times New Roman"/>
                <w:sz w:val="20"/>
                <w:szCs w:val="20"/>
              </w:rPr>
              <w:t>Franklin, Samuel Adams,</w:t>
            </w:r>
            <w:r w:rsidR="001D3D03">
              <w:rPr>
                <w:rFonts w:ascii="Century Gothic" w:hAnsi="Century Gothic" w:cs="Times New Roman"/>
                <w:sz w:val="20"/>
                <w:szCs w:val="20"/>
              </w:rPr>
              <w:t xml:space="preserve"> John Adams, John Jay</w:t>
            </w:r>
            <w:r w:rsidR="00CF0F23">
              <w:rPr>
                <w:rFonts w:ascii="Century Gothic" w:hAnsi="Century Gothic" w:cs="Times New Roman"/>
                <w:sz w:val="20"/>
                <w:szCs w:val="20"/>
              </w:rPr>
              <w:t>, Thomas Paine</w:t>
            </w:r>
          </w:p>
          <w:p w:rsidR="00AD76C2" w:rsidRDefault="00AD76C2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1D3D03">
              <w:rPr>
                <w:rFonts w:ascii="Century Gothic" w:hAnsi="Century Gothic" w:cs="Times New Roman"/>
                <w:b/>
                <w:sz w:val="20"/>
                <w:szCs w:val="20"/>
              </w:rPr>
              <w:t xml:space="preserve">     </w:t>
            </w:r>
            <w:r w:rsidR="00E13863" w:rsidRPr="001D3D03">
              <w:rPr>
                <w:rFonts w:ascii="Century Gothic" w:hAnsi="Century Gothic" w:cs="Times New Roman"/>
                <w:b/>
                <w:sz w:val="20"/>
                <w:szCs w:val="20"/>
              </w:rPr>
              <w:t>Military</w:t>
            </w:r>
            <w:r w:rsidR="001D3D03" w:rsidRPr="001D3D03">
              <w:rPr>
                <w:rFonts w:ascii="Century Gothic" w:hAnsi="Century Gothic" w:cs="Times New Roman"/>
                <w:b/>
                <w:sz w:val="20"/>
                <w:szCs w:val="20"/>
              </w:rPr>
              <w:t xml:space="preserve"> –</w:t>
            </w:r>
            <w:r w:rsidR="001D3D03">
              <w:rPr>
                <w:rFonts w:ascii="Century Gothic" w:hAnsi="Century Gothic" w:cs="Times New Roman"/>
                <w:sz w:val="20"/>
                <w:szCs w:val="20"/>
              </w:rPr>
              <w:t xml:space="preserve"> George Washington, Baron von Steuben, Marquis de Lafayette, Horatio Gates, Nathanael Greene, George Rogers Clark</w:t>
            </w:r>
          </w:p>
          <w:p w:rsidR="001D3D03" w:rsidRDefault="001D3D03">
            <w:pPr>
              <w:rPr>
                <w:rFonts w:ascii="Century Gothic" w:hAnsi="Century Gothic" w:cs="Times New Roman"/>
                <w:b/>
                <w:sz w:val="20"/>
                <w:szCs w:val="20"/>
              </w:rPr>
            </w:pPr>
          </w:p>
          <w:p w:rsidR="00E13863" w:rsidRPr="001D3D03" w:rsidRDefault="00320877">
            <w:pPr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 w:rsidRPr="001D3D03">
              <w:rPr>
                <w:rFonts w:ascii="Century Gothic" w:hAnsi="Century Gothic" w:cs="Times New Roman"/>
                <w:b/>
                <w:sz w:val="20"/>
                <w:szCs w:val="20"/>
              </w:rPr>
              <w:t>Great Britain</w:t>
            </w:r>
          </w:p>
          <w:p w:rsidR="00E13863" w:rsidRPr="00AD76C2" w:rsidRDefault="00AD76C2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1D3D03">
              <w:rPr>
                <w:rFonts w:ascii="Century Gothic" w:hAnsi="Century Gothic" w:cs="Times New Roman"/>
                <w:b/>
                <w:sz w:val="20"/>
                <w:szCs w:val="20"/>
              </w:rPr>
              <w:t xml:space="preserve">     </w:t>
            </w:r>
            <w:r w:rsidR="00E13863" w:rsidRPr="001D3D03">
              <w:rPr>
                <w:rFonts w:ascii="Century Gothic" w:hAnsi="Century Gothic" w:cs="Times New Roman"/>
                <w:b/>
                <w:sz w:val="20"/>
                <w:szCs w:val="20"/>
              </w:rPr>
              <w:t>Civilian</w:t>
            </w:r>
            <w:r w:rsidR="001D3D03" w:rsidRPr="001D3D03">
              <w:rPr>
                <w:rFonts w:ascii="Century Gothic" w:hAnsi="Century Gothic" w:cs="Times New Roman"/>
                <w:b/>
                <w:sz w:val="20"/>
                <w:szCs w:val="20"/>
              </w:rPr>
              <w:t xml:space="preserve"> –</w:t>
            </w:r>
            <w:r w:rsidR="001D3D03">
              <w:rPr>
                <w:rFonts w:ascii="Century Gothic" w:hAnsi="Century Gothic" w:cs="Times New Roman"/>
                <w:sz w:val="20"/>
                <w:szCs w:val="20"/>
              </w:rPr>
              <w:t xml:space="preserve"> King George III</w:t>
            </w:r>
          </w:p>
          <w:p w:rsidR="00AD76C2" w:rsidRPr="00AD76C2" w:rsidRDefault="00AD76C2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  <w:p w:rsidR="00AD76C2" w:rsidRPr="00E13863" w:rsidRDefault="00AD76C2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1D3D03">
              <w:rPr>
                <w:rFonts w:ascii="Century Gothic" w:hAnsi="Century Gothic" w:cs="Times New Roman"/>
                <w:b/>
                <w:sz w:val="20"/>
                <w:szCs w:val="20"/>
              </w:rPr>
              <w:t xml:space="preserve">     </w:t>
            </w:r>
            <w:r w:rsidR="00E13863" w:rsidRPr="001D3D03">
              <w:rPr>
                <w:rFonts w:ascii="Century Gothic" w:hAnsi="Century Gothic" w:cs="Times New Roman"/>
                <w:b/>
                <w:sz w:val="20"/>
                <w:szCs w:val="20"/>
              </w:rPr>
              <w:t>Military</w:t>
            </w:r>
            <w:r w:rsidR="001D3D03" w:rsidRPr="001D3D03">
              <w:rPr>
                <w:rFonts w:ascii="Century Gothic" w:hAnsi="Century Gothic" w:cs="Times New Roman"/>
                <w:b/>
                <w:sz w:val="20"/>
                <w:szCs w:val="20"/>
              </w:rPr>
              <w:t xml:space="preserve"> –</w:t>
            </w:r>
            <w:r w:rsidR="001D3D03">
              <w:rPr>
                <w:rFonts w:ascii="Century Gothic" w:hAnsi="Century Gothic" w:cs="Times New Roman"/>
                <w:sz w:val="20"/>
                <w:szCs w:val="20"/>
              </w:rPr>
              <w:t xml:space="preserve"> John Burgoyne, Charles Cornwallis</w:t>
            </w:r>
          </w:p>
        </w:tc>
      </w:tr>
      <w:tr w:rsidR="00E13863" w:rsidTr="00E13863">
        <w:tc>
          <w:tcPr>
            <w:tcW w:w="4788" w:type="dxa"/>
            <w:shd w:val="clear" w:color="auto" w:fill="000000" w:themeFill="text1"/>
          </w:tcPr>
          <w:p w:rsidR="00E13863" w:rsidRPr="00E13863" w:rsidRDefault="00E13863" w:rsidP="00536AEB">
            <w:pPr>
              <w:rPr>
                <w:rFonts w:ascii="Century Gothic" w:hAnsi="Century Gothic" w:cs="Times New Roman"/>
                <w:b/>
                <w:sz w:val="24"/>
                <w:szCs w:val="24"/>
              </w:rPr>
            </w:pPr>
            <w:r w:rsidRPr="00E13863">
              <w:rPr>
                <w:rFonts w:ascii="Century Gothic" w:hAnsi="Century Gothic" w:cs="Times New Roman"/>
                <w:b/>
                <w:sz w:val="24"/>
                <w:szCs w:val="24"/>
              </w:rPr>
              <w:t>Causes</w:t>
            </w:r>
          </w:p>
        </w:tc>
        <w:tc>
          <w:tcPr>
            <w:tcW w:w="4788" w:type="dxa"/>
            <w:shd w:val="clear" w:color="auto" w:fill="000000" w:themeFill="text1"/>
          </w:tcPr>
          <w:p w:rsidR="00E13863" w:rsidRPr="00E13863" w:rsidRDefault="00E13863" w:rsidP="00E13863">
            <w:pPr>
              <w:rPr>
                <w:rFonts w:ascii="Century Gothic" w:hAnsi="Century Gothic" w:cs="Times New Roman"/>
                <w:b/>
                <w:sz w:val="24"/>
                <w:szCs w:val="24"/>
              </w:rPr>
            </w:pPr>
            <w:r w:rsidRPr="00E13863">
              <w:rPr>
                <w:rFonts w:ascii="Century Gothic" w:hAnsi="Century Gothic" w:cs="Times New Roman"/>
                <w:b/>
                <w:sz w:val="24"/>
                <w:szCs w:val="24"/>
              </w:rPr>
              <w:t>Strategies</w:t>
            </w:r>
          </w:p>
        </w:tc>
      </w:tr>
      <w:tr w:rsidR="00E13863" w:rsidTr="00E13863">
        <w:tc>
          <w:tcPr>
            <w:tcW w:w="4788" w:type="dxa"/>
          </w:tcPr>
          <w:p w:rsidR="00E13863" w:rsidRPr="00CF0F23" w:rsidRDefault="00E13863">
            <w:pPr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 w:rsidRPr="00CF0F23">
              <w:rPr>
                <w:rFonts w:ascii="Century Gothic" w:hAnsi="Century Gothic" w:cs="Times New Roman"/>
                <w:b/>
                <w:sz w:val="20"/>
                <w:szCs w:val="20"/>
              </w:rPr>
              <w:t>Long Term</w:t>
            </w:r>
          </w:p>
          <w:p w:rsidR="00E13863" w:rsidRPr="00CF0F23" w:rsidRDefault="00CF0F23" w:rsidP="00CF0F23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Colonists’ desire for western land</w:t>
            </w:r>
          </w:p>
          <w:p w:rsidR="00AD76C2" w:rsidRDefault="00CF0F23" w:rsidP="00CF0F23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 w:cs="Times New Roman"/>
                <w:sz w:val="20"/>
                <w:szCs w:val="20"/>
              </w:rPr>
            </w:pPr>
            <w:proofErr w:type="spellStart"/>
            <w:r w:rsidRPr="00CF0F23">
              <w:rPr>
                <w:rFonts w:ascii="Century Gothic" w:hAnsi="Century Gothic" w:cs="Times New Roman"/>
                <w:sz w:val="20"/>
                <w:szCs w:val="20"/>
              </w:rPr>
              <w:t>Mercantilistic</w:t>
            </w:r>
            <w:proofErr w:type="spellEnd"/>
            <w:r w:rsidRPr="00CF0F23">
              <w:rPr>
                <w:rFonts w:ascii="Century Gothic" w:hAnsi="Century Gothic" w:cs="Times New Roman"/>
                <w:sz w:val="20"/>
                <w:szCs w:val="20"/>
              </w:rPr>
              <w:t xml:space="preserve"> policies</w:t>
            </w:r>
            <w:r>
              <w:rPr>
                <w:rFonts w:ascii="Century Gothic" w:hAnsi="Century Gothic" w:cs="Times New Roman"/>
                <w:sz w:val="20"/>
                <w:szCs w:val="20"/>
              </w:rPr>
              <w:t xml:space="preserve"> &amp; taxation</w:t>
            </w:r>
          </w:p>
          <w:p w:rsidR="00CF0F23" w:rsidRDefault="00CF0F23" w:rsidP="00CF0F23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Lack of political representation</w:t>
            </w:r>
          </w:p>
          <w:p w:rsidR="00CF0F23" w:rsidRPr="00CF0F23" w:rsidRDefault="00CF0F23" w:rsidP="00CF0F23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Enlightenment philosophy</w:t>
            </w:r>
          </w:p>
          <w:p w:rsidR="00AD76C2" w:rsidRDefault="00CF0F23" w:rsidP="00CF0F23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 w:cs="Times New Roman"/>
                <w:sz w:val="20"/>
                <w:szCs w:val="20"/>
              </w:rPr>
            </w:pPr>
            <w:r w:rsidRPr="00CF0F23">
              <w:rPr>
                <w:rFonts w:ascii="Century Gothic" w:hAnsi="Century Gothic" w:cs="Times New Roman"/>
                <w:sz w:val="20"/>
                <w:szCs w:val="20"/>
              </w:rPr>
              <w:t>Abuse of rights of the accused</w:t>
            </w:r>
          </w:p>
          <w:p w:rsidR="00CF0F23" w:rsidRPr="00CF0F23" w:rsidRDefault="00CF0F23" w:rsidP="00CF0F23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Quartering of soldiers</w:t>
            </w:r>
          </w:p>
          <w:p w:rsidR="00AD76C2" w:rsidRPr="00E13863" w:rsidRDefault="00AD76C2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  <w:p w:rsidR="00E13863" w:rsidRPr="00CF0F23" w:rsidRDefault="00E13863" w:rsidP="00E13863">
            <w:pPr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 w:rsidRPr="00CF0F23">
              <w:rPr>
                <w:rFonts w:ascii="Century Gothic" w:hAnsi="Century Gothic" w:cs="Times New Roman"/>
                <w:b/>
                <w:sz w:val="20"/>
                <w:szCs w:val="20"/>
              </w:rPr>
              <w:t>Short Term/”Spark”</w:t>
            </w:r>
          </w:p>
          <w:p w:rsidR="00AD76C2" w:rsidRPr="00CF0F23" w:rsidRDefault="00CF0F23" w:rsidP="00E13863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Battles at Lexington &amp; Concord, 1775</w:t>
            </w:r>
          </w:p>
        </w:tc>
        <w:tc>
          <w:tcPr>
            <w:tcW w:w="4788" w:type="dxa"/>
          </w:tcPr>
          <w:p w:rsidR="00E13863" w:rsidRPr="00CF0F23" w:rsidRDefault="00320877">
            <w:pPr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 w:rsidRPr="00CF0F23">
              <w:rPr>
                <w:rFonts w:ascii="Century Gothic" w:hAnsi="Century Gothic" w:cs="Times New Roman"/>
                <w:b/>
                <w:sz w:val="20"/>
                <w:szCs w:val="20"/>
              </w:rPr>
              <w:t>United States</w:t>
            </w:r>
          </w:p>
          <w:p w:rsidR="00E13863" w:rsidRPr="00CF0F23" w:rsidRDefault="00CF0F23" w:rsidP="00CF0F23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 w:cs="Times New Roman"/>
                <w:sz w:val="20"/>
                <w:szCs w:val="20"/>
              </w:rPr>
            </w:pPr>
            <w:r w:rsidRPr="00CF0F23">
              <w:rPr>
                <w:rFonts w:ascii="Century Gothic" w:hAnsi="Century Gothic" w:cs="Times New Roman"/>
                <w:sz w:val="20"/>
                <w:szCs w:val="20"/>
              </w:rPr>
              <w:t>Defensive war of attrition</w:t>
            </w:r>
          </w:p>
          <w:p w:rsidR="00AD76C2" w:rsidRPr="00CF0F23" w:rsidRDefault="00CF0F23" w:rsidP="00CF0F23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 w:cs="Times New Roman"/>
                <w:sz w:val="20"/>
                <w:szCs w:val="20"/>
              </w:rPr>
            </w:pPr>
            <w:r w:rsidRPr="00CF0F23">
              <w:rPr>
                <w:rFonts w:ascii="Century Gothic" w:hAnsi="Century Gothic" w:cs="Times New Roman"/>
                <w:sz w:val="20"/>
                <w:szCs w:val="20"/>
              </w:rPr>
              <w:t>Seek foreign alliances</w:t>
            </w:r>
            <w:r w:rsidR="00CD4D74">
              <w:rPr>
                <w:rFonts w:ascii="Century Gothic" w:hAnsi="Century Gothic" w:cs="Times New Roman"/>
                <w:sz w:val="20"/>
                <w:szCs w:val="20"/>
              </w:rPr>
              <w:t>… Franco-American Alliance, Spanish &amp; Dutch aid, too</w:t>
            </w:r>
          </w:p>
          <w:p w:rsidR="00AD76C2" w:rsidRPr="00CD4D74" w:rsidRDefault="00CF0F23" w:rsidP="00CD4D74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 w:cs="Times New Roman"/>
                <w:sz w:val="20"/>
                <w:szCs w:val="20"/>
              </w:rPr>
            </w:pPr>
            <w:r w:rsidRPr="00CF0F23">
              <w:rPr>
                <w:rFonts w:ascii="Century Gothic" w:hAnsi="Century Gothic" w:cs="Times New Roman"/>
                <w:sz w:val="20"/>
                <w:szCs w:val="20"/>
              </w:rPr>
              <w:t>Fighting retreats, guerilla warfare &amp; control of countryside</w:t>
            </w:r>
          </w:p>
          <w:p w:rsidR="00E13863" w:rsidRPr="00CF0F23" w:rsidRDefault="00320877">
            <w:pPr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 w:rsidRPr="00CF0F23">
              <w:rPr>
                <w:rFonts w:ascii="Century Gothic" w:hAnsi="Century Gothic" w:cs="Times New Roman"/>
                <w:b/>
                <w:sz w:val="20"/>
                <w:szCs w:val="20"/>
              </w:rPr>
              <w:t>Great Britain</w:t>
            </w:r>
          </w:p>
          <w:p w:rsidR="00AD76C2" w:rsidRPr="00CF0F23" w:rsidRDefault="00CF0F23" w:rsidP="00CF0F23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 w:cs="Times New Roman"/>
                <w:sz w:val="20"/>
                <w:szCs w:val="20"/>
              </w:rPr>
            </w:pPr>
            <w:r w:rsidRPr="00CF0F23">
              <w:rPr>
                <w:rFonts w:ascii="Century Gothic" w:hAnsi="Century Gothic" w:cs="Times New Roman"/>
                <w:sz w:val="20"/>
                <w:szCs w:val="20"/>
              </w:rPr>
              <w:t>Seize control of cities &amp; ports</w:t>
            </w:r>
          </w:p>
          <w:p w:rsidR="00AD76C2" w:rsidRPr="00CF0F23" w:rsidRDefault="00CF0F23" w:rsidP="00CF0F23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 w:cs="Times New Roman"/>
                <w:sz w:val="20"/>
                <w:szCs w:val="20"/>
              </w:rPr>
            </w:pPr>
            <w:r w:rsidRPr="00CF0F23">
              <w:rPr>
                <w:rFonts w:ascii="Century Gothic" w:hAnsi="Century Gothic" w:cs="Times New Roman"/>
                <w:sz w:val="20"/>
                <w:szCs w:val="20"/>
              </w:rPr>
              <w:t>Recruit Loyalist allies</w:t>
            </w:r>
          </w:p>
          <w:p w:rsidR="00AD76C2" w:rsidRPr="00CF0F23" w:rsidRDefault="00CF0F23" w:rsidP="00CF0F23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 w:cs="Times New Roman"/>
                <w:sz w:val="20"/>
                <w:szCs w:val="20"/>
              </w:rPr>
            </w:pPr>
            <w:r w:rsidRPr="00CF0F23">
              <w:rPr>
                <w:rFonts w:ascii="Century Gothic" w:hAnsi="Century Gothic" w:cs="Times New Roman"/>
                <w:sz w:val="20"/>
                <w:szCs w:val="20"/>
              </w:rPr>
              <w:t>Use navy to control seas</w:t>
            </w:r>
          </w:p>
        </w:tc>
      </w:tr>
      <w:tr w:rsidR="00E13863" w:rsidTr="00E13863">
        <w:tc>
          <w:tcPr>
            <w:tcW w:w="4788" w:type="dxa"/>
            <w:shd w:val="clear" w:color="auto" w:fill="000000" w:themeFill="text1"/>
          </w:tcPr>
          <w:p w:rsidR="00E13863" w:rsidRPr="00E13863" w:rsidRDefault="00E13863">
            <w:pPr>
              <w:rPr>
                <w:rFonts w:ascii="Century Gothic" w:hAnsi="Century Gothic" w:cs="Times New Roman"/>
                <w:b/>
                <w:sz w:val="24"/>
                <w:szCs w:val="24"/>
              </w:rPr>
            </w:pPr>
            <w:r w:rsidRPr="00E13863">
              <w:rPr>
                <w:rFonts w:ascii="Century Gothic" w:hAnsi="Century Gothic" w:cs="Times New Roman"/>
                <w:b/>
                <w:sz w:val="24"/>
                <w:szCs w:val="24"/>
              </w:rPr>
              <w:t>Turning Points</w:t>
            </w:r>
          </w:p>
        </w:tc>
        <w:tc>
          <w:tcPr>
            <w:tcW w:w="4788" w:type="dxa"/>
            <w:shd w:val="clear" w:color="auto" w:fill="000000" w:themeFill="text1"/>
          </w:tcPr>
          <w:p w:rsidR="00E13863" w:rsidRPr="00E13863" w:rsidRDefault="00320877">
            <w:pPr>
              <w:rPr>
                <w:rFonts w:ascii="Century Gothic" w:hAnsi="Century Gothic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Century Gothic" w:hAnsi="Century Gothic" w:cs="Times New Roman"/>
                <w:b/>
                <w:sz w:val="24"/>
                <w:szCs w:val="24"/>
              </w:rPr>
              <w:t>Homefront</w:t>
            </w:r>
            <w:proofErr w:type="spellEnd"/>
          </w:p>
        </w:tc>
      </w:tr>
      <w:tr w:rsidR="00E13863" w:rsidTr="00AD76C2">
        <w:trPr>
          <w:trHeight w:val="2735"/>
        </w:trPr>
        <w:tc>
          <w:tcPr>
            <w:tcW w:w="4788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278"/>
              <w:gridCol w:w="2279"/>
            </w:tblGrid>
            <w:tr w:rsidR="00E13863" w:rsidRPr="00E13863" w:rsidTr="00E13863">
              <w:tc>
                <w:tcPr>
                  <w:tcW w:w="2278" w:type="dxa"/>
                </w:tcPr>
                <w:p w:rsidR="00E13863" w:rsidRPr="00AD76C2" w:rsidRDefault="00E13863">
                  <w:pPr>
                    <w:rPr>
                      <w:rFonts w:ascii="Century Gothic" w:hAnsi="Century Gothic" w:cs="Times New Roman"/>
                      <w:b/>
                      <w:sz w:val="20"/>
                      <w:szCs w:val="20"/>
                    </w:rPr>
                  </w:pPr>
                  <w:r w:rsidRPr="00AD76C2">
                    <w:rPr>
                      <w:rFonts w:ascii="Century Gothic" w:hAnsi="Century Gothic" w:cs="Times New Roman"/>
                      <w:b/>
                      <w:sz w:val="20"/>
                      <w:szCs w:val="20"/>
                    </w:rPr>
                    <w:t>Battle/Event</w:t>
                  </w:r>
                </w:p>
              </w:tc>
              <w:tc>
                <w:tcPr>
                  <w:tcW w:w="2279" w:type="dxa"/>
                </w:tcPr>
                <w:p w:rsidR="00E13863" w:rsidRPr="00AD76C2" w:rsidRDefault="00E13863">
                  <w:pPr>
                    <w:rPr>
                      <w:rFonts w:ascii="Century Gothic" w:hAnsi="Century Gothic" w:cs="Times New Roman"/>
                      <w:b/>
                      <w:sz w:val="20"/>
                      <w:szCs w:val="20"/>
                    </w:rPr>
                  </w:pPr>
                  <w:r w:rsidRPr="00AD76C2">
                    <w:rPr>
                      <w:rFonts w:ascii="Century Gothic" w:hAnsi="Century Gothic" w:cs="Times New Roman"/>
                      <w:b/>
                      <w:sz w:val="20"/>
                      <w:szCs w:val="20"/>
                    </w:rPr>
                    <w:t>Significance</w:t>
                  </w:r>
                </w:p>
              </w:tc>
            </w:tr>
            <w:tr w:rsidR="00E13863" w:rsidRPr="00E13863" w:rsidTr="00CD4D74">
              <w:trPr>
                <w:trHeight w:val="3275"/>
              </w:trPr>
              <w:tc>
                <w:tcPr>
                  <w:tcW w:w="2278" w:type="dxa"/>
                </w:tcPr>
                <w:p w:rsidR="00CD4D74" w:rsidRDefault="00971C13">
                  <w:pPr>
                    <w:rPr>
                      <w:rFonts w:ascii="Century Gothic" w:hAnsi="Century Gothic" w:cs="Times New Roman"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Times New Roman"/>
                      <w:sz w:val="20"/>
                      <w:szCs w:val="20"/>
                    </w:rPr>
                    <w:t>(</w:t>
                  </w:r>
                  <w:r w:rsidR="00CD4D74">
                    <w:rPr>
                      <w:rFonts w:ascii="Century Gothic" w:hAnsi="Century Gothic" w:cs="Times New Roman"/>
                      <w:sz w:val="20"/>
                      <w:szCs w:val="20"/>
                    </w:rPr>
                    <w:t xml:space="preserve">War was fought roughly </w:t>
                  </w:r>
                  <w:r>
                    <w:rPr>
                      <w:rFonts w:ascii="Century Gothic" w:hAnsi="Century Gothic" w:cs="Times New Roman"/>
                      <w:sz w:val="20"/>
                      <w:szCs w:val="20"/>
                    </w:rPr>
                    <w:t>in</w:t>
                  </w:r>
                  <w:r w:rsidR="00CD4D74">
                    <w:rPr>
                      <w:rFonts w:ascii="Century Gothic" w:hAnsi="Century Gothic" w:cs="Times New Roman"/>
                      <w:sz w:val="20"/>
                      <w:szCs w:val="20"/>
                    </w:rPr>
                    <w:t xml:space="preserve"> north</w:t>
                  </w:r>
                  <w:r>
                    <w:rPr>
                      <w:rFonts w:ascii="Century Gothic" w:hAnsi="Century Gothic" w:cs="Times New Roman"/>
                      <w:sz w:val="20"/>
                      <w:szCs w:val="20"/>
                    </w:rPr>
                    <w:t>, then</w:t>
                  </w:r>
                  <w:r w:rsidR="00CD4D74">
                    <w:rPr>
                      <w:rFonts w:ascii="Century Gothic" w:hAnsi="Century Gothic" w:cs="Times New Roman"/>
                      <w:sz w:val="20"/>
                      <w:szCs w:val="20"/>
                    </w:rPr>
                    <w:t xml:space="preserve"> middle</w:t>
                  </w:r>
                  <w:r>
                    <w:rPr>
                      <w:rFonts w:ascii="Century Gothic" w:hAnsi="Century Gothic" w:cs="Times New Roman"/>
                      <w:sz w:val="20"/>
                      <w:szCs w:val="20"/>
                    </w:rPr>
                    <w:t>, then</w:t>
                  </w:r>
                  <w:r w:rsidR="00CD4D74">
                    <w:rPr>
                      <w:rFonts w:ascii="Century Gothic" w:hAnsi="Century Gothic" w:cs="Times New Roman"/>
                      <w:sz w:val="20"/>
                      <w:szCs w:val="20"/>
                    </w:rPr>
                    <w:t xml:space="preserve"> south</w:t>
                  </w:r>
                  <w:r>
                    <w:rPr>
                      <w:rFonts w:ascii="Century Gothic" w:hAnsi="Century Gothic" w:cs="Times New Roman"/>
                      <w:sz w:val="20"/>
                      <w:szCs w:val="20"/>
                    </w:rPr>
                    <w:t>)</w:t>
                  </w:r>
                </w:p>
                <w:p w:rsidR="00CD4D74" w:rsidRDefault="00CD4D74">
                  <w:pPr>
                    <w:rPr>
                      <w:rFonts w:ascii="Century Gothic" w:hAnsi="Century Gothic" w:cs="Times New Roman"/>
                      <w:sz w:val="20"/>
                      <w:szCs w:val="20"/>
                    </w:rPr>
                  </w:pPr>
                </w:p>
                <w:p w:rsidR="00AD76C2" w:rsidRDefault="00CF0F23">
                  <w:pPr>
                    <w:rPr>
                      <w:rFonts w:ascii="Century Gothic" w:hAnsi="Century Gothic" w:cs="Times New Roman"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Times New Roman"/>
                      <w:sz w:val="20"/>
                      <w:szCs w:val="20"/>
                    </w:rPr>
                    <w:t>Lexington &amp; Concord, 1775</w:t>
                  </w:r>
                </w:p>
                <w:p w:rsidR="00CF0F23" w:rsidRDefault="00CF0F23">
                  <w:pPr>
                    <w:rPr>
                      <w:rFonts w:ascii="Century Gothic" w:hAnsi="Century Gothic" w:cs="Times New Roman"/>
                      <w:sz w:val="20"/>
                      <w:szCs w:val="20"/>
                    </w:rPr>
                  </w:pPr>
                </w:p>
                <w:p w:rsidR="00CF0F23" w:rsidRDefault="00CF0F23">
                  <w:pPr>
                    <w:rPr>
                      <w:rFonts w:ascii="Century Gothic" w:hAnsi="Century Gothic" w:cs="Times New Roman"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Times New Roman"/>
                      <w:sz w:val="20"/>
                      <w:szCs w:val="20"/>
                    </w:rPr>
                    <w:t>Saratoga, 1777</w:t>
                  </w:r>
                </w:p>
                <w:p w:rsidR="00CF0F23" w:rsidRDefault="00CF0F23">
                  <w:pPr>
                    <w:rPr>
                      <w:rFonts w:ascii="Century Gothic" w:hAnsi="Century Gothic" w:cs="Times New Roman"/>
                      <w:sz w:val="20"/>
                      <w:szCs w:val="20"/>
                    </w:rPr>
                  </w:pPr>
                </w:p>
                <w:p w:rsidR="00CF0F23" w:rsidRDefault="00CF0F23">
                  <w:pPr>
                    <w:rPr>
                      <w:rFonts w:ascii="Century Gothic" w:hAnsi="Century Gothic" w:cs="Times New Roman"/>
                      <w:sz w:val="20"/>
                      <w:szCs w:val="20"/>
                    </w:rPr>
                  </w:pPr>
                </w:p>
                <w:p w:rsidR="00CF0F23" w:rsidRDefault="00CF0F23">
                  <w:pPr>
                    <w:rPr>
                      <w:rFonts w:ascii="Century Gothic" w:hAnsi="Century Gothic" w:cs="Times New Roman"/>
                      <w:sz w:val="20"/>
                      <w:szCs w:val="20"/>
                    </w:rPr>
                  </w:pPr>
                </w:p>
                <w:p w:rsidR="00CF0F23" w:rsidRDefault="00CF0F23">
                  <w:pPr>
                    <w:rPr>
                      <w:rFonts w:ascii="Century Gothic" w:hAnsi="Century Gothic" w:cs="Times New Roman"/>
                      <w:sz w:val="20"/>
                      <w:szCs w:val="20"/>
                    </w:rPr>
                  </w:pPr>
                </w:p>
                <w:p w:rsidR="00CF0F23" w:rsidRPr="00E13863" w:rsidRDefault="00CF0F23">
                  <w:pPr>
                    <w:rPr>
                      <w:rFonts w:ascii="Century Gothic" w:hAnsi="Century Gothic" w:cs="Times New Roman"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Times New Roman"/>
                      <w:sz w:val="20"/>
                      <w:szCs w:val="20"/>
                    </w:rPr>
                    <w:t>Yorktown, 1781</w:t>
                  </w:r>
                </w:p>
              </w:tc>
              <w:tc>
                <w:tcPr>
                  <w:tcW w:w="2279" w:type="dxa"/>
                </w:tcPr>
                <w:p w:rsidR="00CD4D74" w:rsidRDefault="00CD4D74">
                  <w:pPr>
                    <w:rPr>
                      <w:rFonts w:ascii="Century Gothic" w:hAnsi="Century Gothic" w:cs="Times New Roman"/>
                      <w:sz w:val="20"/>
                      <w:szCs w:val="20"/>
                    </w:rPr>
                  </w:pPr>
                </w:p>
                <w:p w:rsidR="00CD4D74" w:rsidRDefault="00CD4D74">
                  <w:pPr>
                    <w:rPr>
                      <w:rFonts w:ascii="Century Gothic" w:hAnsi="Century Gothic" w:cs="Times New Roman"/>
                      <w:sz w:val="20"/>
                      <w:szCs w:val="20"/>
                    </w:rPr>
                  </w:pPr>
                </w:p>
                <w:p w:rsidR="00CD4D74" w:rsidRDefault="00CD4D74">
                  <w:pPr>
                    <w:rPr>
                      <w:rFonts w:ascii="Century Gothic" w:hAnsi="Century Gothic" w:cs="Times New Roman"/>
                      <w:sz w:val="20"/>
                      <w:szCs w:val="20"/>
                    </w:rPr>
                  </w:pPr>
                </w:p>
                <w:p w:rsidR="00CD4D74" w:rsidRDefault="00CD4D74">
                  <w:pPr>
                    <w:rPr>
                      <w:rFonts w:ascii="Century Gothic" w:hAnsi="Century Gothic" w:cs="Times New Roman"/>
                      <w:sz w:val="20"/>
                      <w:szCs w:val="20"/>
                    </w:rPr>
                  </w:pPr>
                </w:p>
                <w:p w:rsidR="00E13863" w:rsidRDefault="00CF0F23">
                  <w:pPr>
                    <w:rPr>
                      <w:rFonts w:ascii="Century Gothic" w:hAnsi="Century Gothic" w:cs="Times New Roman"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Times New Roman"/>
                      <w:sz w:val="20"/>
                      <w:szCs w:val="20"/>
                    </w:rPr>
                    <w:t>Beginning of the war</w:t>
                  </w:r>
                </w:p>
                <w:p w:rsidR="00CF0F23" w:rsidRDefault="00CF0F23">
                  <w:pPr>
                    <w:rPr>
                      <w:rFonts w:ascii="Century Gothic" w:hAnsi="Century Gothic" w:cs="Times New Roman"/>
                      <w:sz w:val="20"/>
                      <w:szCs w:val="20"/>
                    </w:rPr>
                  </w:pPr>
                </w:p>
                <w:p w:rsidR="00CF0F23" w:rsidRDefault="00CF0F23">
                  <w:pPr>
                    <w:rPr>
                      <w:rFonts w:ascii="Century Gothic" w:hAnsi="Century Gothic" w:cs="Times New Roman"/>
                      <w:sz w:val="20"/>
                      <w:szCs w:val="20"/>
                    </w:rPr>
                  </w:pPr>
                </w:p>
                <w:p w:rsidR="00CF0F23" w:rsidRDefault="00CF0F23">
                  <w:pPr>
                    <w:rPr>
                      <w:rFonts w:ascii="Century Gothic" w:hAnsi="Century Gothic" w:cs="Times New Roman"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Times New Roman"/>
                      <w:sz w:val="20"/>
                      <w:szCs w:val="20"/>
                    </w:rPr>
                    <w:t>Significant Patriot victory; led to formation of Franco-American Alliance</w:t>
                  </w:r>
                </w:p>
                <w:p w:rsidR="00CF0F23" w:rsidRDefault="00CF0F23">
                  <w:pPr>
                    <w:rPr>
                      <w:rFonts w:ascii="Century Gothic" w:hAnsi="Century Gothic" w:cs="Times New Roman"/>
                      <w:sz w:val="20"/>
                      <w:szCs w:val="20"/>
                    </w:rPr>
                  </w:pPr>
                </w:p>
                <w:p w:rsidR="00CF0F23" w:rsidRPr="00E13863" w:rsidRDefault="00CF0F23">
                  <w:pPr>
                    <w:rPr>
                      <w:rFonts w:ascii="Century Gothic" w:hAnsi="Century Gothic" w:cs="Times New Roman"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Times New Roman"/>
                      <w:sz w:val="20"/>
                      <w:szCs w:val="20"/>
                    </w:rPr>
                    <w:t>Cornwallis’ forces surrounded, British surrender; war ends</w:t>
                  </w:r>
                </w:p>
              </w:tc>
            </w:tr>
          </w:tbl>
          <w:p w:rsidR="00E13863" w:rsidRPr="00E13863" w:rsidRDefault="00E13863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4788" w:type="dxa"/>
          </w:tcPr>
          <w:p w:rsidR="00E13863" w:rsidRPr="00CD4D74" w:rsidRDefault="00320877">
            <w:pPr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 w:rsidRPr="00CD4D74">
              <w:rPr>
                <w:rFonts w:ascii="Century Gothic" w:hAnsi="Century Gothic" w:cs="Times New Roman"/>
                <w:b/>
                <w:sz w:val="20"/>
                <w:szCs w:val="20"/>
              </w:rPr>
              <w:t>United States</w:t>
            </w:r>
          </w:p>
          <w:p w:rsidR="00320877" w:rsidRPr="00CD4D74" w:rsidRDefault="00CD4D74" w:rsidP="00CD4D74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 w:cs="Times New Roman"/>
                <w:sz w:val="20"/>
                <w:szCs w:val="20"/>
              </w:rPr>
            </w:pPr>
            <w:r w:rsidRPr="00CD4D74">
              <w:rPr>
                <w:rFonts w:ascii="Century Gothic" w:hAnsi="Century Gothic" w:cs="Times New Roman"/>
                <w:sz w:val="20"/>
                <w:szCs w:val="20"/>
              </w:rPr>
              <w:t>Population was divided: 1/3 Patriot, 1/3 Loyalist, 1/3 neutral</w:t>
            </w:r>
          </w:p>
          <w:p w:rsidR="00AD76C2" w:rsidRPr="00E84C92" w:rsidRDefault="00971C13" w:rsidP="00E84C92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 w:cs="Times New Roman"/>
                <w:sz w:val="20"/>
                <w:szCs w:val="20"/>
              </w:rPr>
            </w:pPr>
            <w:r w:rsidRPr="00CD4D74">
              <w:rPr>
                <w:rFonts w:ascii="Century Gothic" w:hAnsi="Century Gothic" w:cs="Times New Roman"/>
                <w:sz w:val="20"/>
                <w:szCs w:val="20"/>
              </w:rPr>
              <w:t xml:space="preserve">Major inflationary problems; </w:t>
            </w:r>
            <w:r>
              <w:rPr>
                <w:rFonts w:ascii="Century Gothic" w:hAnsi="Century Gothic" w:cs="Times New Roman"/>
                <w:sz w:val="20"/>
                <w:szCs w:val="20"/>
              </w:rPr>
              <w:t>f</w:t>
            </w:r>
            <w:r w:rsidRPr="00CD4D74">
              <w:rPr>
                <w:rFonts w:ascii="Century Gothic" w:hAnsi="Century Gothic" w:cs="Times New Roman"/>
                <w:sz w:val="20"/>
                <w:szCs w:val="20"/>
              </w:rPr>
              <w:t xml:space="preserve">oreign trade was almost completely severed </w:t>
            </w:r>
            <w:r>
              <w:rPr>
                <w:rFonts w:ascii="Century Gothic" w:hAnsi="Century Gothic" w:cs="Times New Roman"/>
                <w:sz w:val="20"/>
                <w:szCs w:val="20"/>
              </w:rPr>
              <w:t>early in</w:t>
            </w:r>
            <w:r w:rsidRPr="00CD4D74">
              <w:rPr>
                <w:rFonts w:ascii="Century Gothic" w:hAnsi="Century Gothic" w:cs="Times New Roman"/>
                <w:sz w:val="20"/>
                <w:szCs w:val="20"/>
              </w:rPr>
              <w:t xml:space="preserve"> the war</w:t>
            </w:r>
          </w:p>
          <w:p w:rsidR="00E13863" w:rsidRPr="00CD4D74" w:rsidRDefault="00320877">
            <w:pPr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 w:rsidRPr="00CD4D74">
              <w:rPr>
                <w:rFonts w:ascii="Century Gothic" w:hAnsi="Century Gothic" w:cs="Times New Roman"/>
                <w:b/>
                <w:sz w:val="20"/>
                <w:szCs w:val="20"/>
              </w:rPr>
              <w:t>Great Britain</w:t>
            </w:r>
          </w:p>
          <w:p w:rsidR="00CD4D74" w:rsidRDefault="00CD4D74" w:rsidP="00CD4D74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The war in America embroiled Britain in a conflict with France, Spain, the Dutch</w:t>
            </w:r>
          </w:p>
          <w:p w:rsidR="00CD4D74" w:rsidRDefault="00CD4D74" w:rsidP="00CD4D74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British blockade created problems with the Armed Neutrality League</w:t>
            </w:r>
          </w:p>
          <w:p w:rsidR="00AD76C2" w:rsidRPr="00CD4D74" w:rsidRDefault="00E84C92" w:rsidP="00E84C92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The war was unpopular in Britain; a</w:t>
            </w:r>
            <w:r w:rsidR="00CD4D74" w:rsidRPr="00CD4D74">
              <w:rPr>
                <w:rFonts w:ascii="Century Gothic" w:hAnsi="Century Gothic" w:cs="Times New Roman"/>
                <w:sz w:val="20"/>
                <w:szCs w:val="20"/>
              </w:rPr>
              <w:t>fter the defeat at Yorktown, Whigs took control of Parliament</w:t>
            </w:r>
            <w:r w:rsidR="00CD4D74">
              <w:rPr>
                <w:rFonts w:ascii="Century Gothic" w:hAnsi="Century Gothic" w:cs="Times New Roman"/>
                <w:sz w:val="20"/>
                <w:szCs w:val="20"/>
              </w:rPr>
              <w:t xml:space="preserve"> and offered generous terms to the Patriots in the Treaty of Paris of 1783 </w:t>
            </w:r>
          </w:p>
        </w:tc>
      </w:tr>
      <w:tr w:rsidR="00E13863" w:rsidTr="00E13863">
        <w:tc>
          <w:tcPr>
            <w:tcW w:w="4788" w:type="dxa"/>
            <w:shd w:val="clear" w:color="auto" w:fill="000000" w:themeFill="text1"/>
          </w:tcPr>
          <w:p w:rsidR="00E13863" w:rsidRPr="00E13863" w:rsidRDefault="00320877">
            <w:pPr>
              <w:rPr>
                <w:rFonts w:ascii="Century Gothic" w:hAnsi="Century Gothic" w:cs="Times New Roman"/>
                <w:b/>
                <w:sz w:val="24"/>
                <w:szCs w:val="24"/>
              </w:rPr>
            </w:pPr>
            <w:r>
              <w:rPr>
                <w:rFonts w:ascii="Century Gothic" w:hAnsi="Century Gothic" w:cs="Times New Roman"/>
                <w:b/>
                <w:sz w:val="24"/>
                <w:szCs w:val="24"/>
              </w:rPr>
              <w:t>Treaty</w:t>
            </w:r>
          </w:p>
        </w:tc>
        <w:tc>
          <w:tcPr>
            <w:tcW w:w="4788" w:type="dxa"/>
            <w:shd w:val="clear" w:color="auto" w:fill="000000" w:themeFill="text1"/>
          </w:tcPr>
          <w:p w:rsidR="00E13863" w:rsidRPr="00E13863" w:rsidRDefault="00320877" w:rsidP="00320877">
            <w:pPr>
              <w:rPr>
                <w:rFonts w:ascii="Century Gothic" w:hAnsi="Century Gothic" w:cs="Times New Roman"/>
                <w:b/>
                <w:sz w:val="24"/>
                <w:szCs w:val="24"/>
              </w:rPr>
            </w:pPr>
            <w:r>
              <w:rPr>
                <w:rFonts w:ascii="Century Gothic" w:hAnsi="Century Gothic" w:cs="Times New Roman"/>
                <w:b/>
                <w:sz w:val="24"/>
                <w:szCs w:val="24"/>
              </w:rPr>
              <w:t>Non-</w:t>
            </w:r>
            <w:r w:rsidR="00E13863" w:rsidRPr="00E13863">
              <w:rPr>
                <w:rFonts w:ascii="Century Gothic" w:hAnsi="Century Gothic" w:cs="Times New Roman"/>
                <w:b/>
                <w:sz w:val="24"/>
                <w:szCs w:val="24"/>
              </w:rPr>
              <w:t>Treaty</w:t>
            </w:r>
            <w:r>
              <w:rPr>
                <w:rFonts w:ascii="Century Gothic" w:hAnsi="Century Gothic" w:cs="Times New Roman"/>
                <w:b/>
                <w:sz w:val="24"/>
                <w:szCs w:val="24"/>
              </w:rPr>
              <w:t xml:space="preserve"> Results</w:t>
            </w:r>
          </w:p>
        </w:tc>
      </w:tr>
      <w:tr w:rsidR="00E13863" w:rsidTr="00E13863">
        <w:tc>
          <w:tcPr>
            <w:tcW w:w="4788" w:type="dxa"/>
          </w:tcPr>
          <w:p w:rsidR="00AD76C2" w:rsidRDefault="00320877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CF0F23">
              <w:rPr>
                <w:rFonts w:ascii="Century Gothic" w:hAnsi="Century Gothic" w:cs="Times New Roman"/>
                <w:b/>
                <w:sz w:val="20"/>
                <w:szCs w:val="20"/>
              </w:rPr>
              <w:t>Name</w:t>
            </w:r>
            <w:r w:rsidR="00CF0F23" w:rsidRPr="00CF0F23">
              <w:rPr>
                <w:rFonts w:ascii="Century Gothic" w:hAnsi="Century Gothic" w:cs="Times New Roman"/>
                <w:b/>
                <w:sz w:val="20"/>
                <w:szCs w:val="20"/>
              </w:rPr>
              <w:t xml:space="preserve"> –</w:t>
            </w:r>
            <w:r w:rsidR="00CF0F23">
              <w:rPr>
                <w:rFonts w:ascii="Century Gothic" w:hAnsi="Century Gothic" w:cs="Times New Roman"/>
                <w:sz w:val="20"/>
                <w:szCs w:val="20"/>
              </w:rPr>
              <w:t xml:space="preserve"> Treaty of Paris of 1783</w:t>
            </w:r>
          </w:p>
          <w:p w:rsidR="00320877" w:rsidRDefault="00320877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CF0F23">
              <w:rPr>
                <w:rFonts w:ascii="Century Gothic" w:hAnsi="Century Gothic" w:cs="Times New Roman"/>
                <w:b/>
                <w:sz w:val="20"/>
                <w:szCs w:val="20"/>
              </w:rPr>
              <w:t>Date</w:t>
            </w:r>
            <w:r w:rsidR="00CF0F23" w:rsidRPr="00CF0F23">
              <w:rPr>
                <w:rFonts w:ascii="Century Gothic" w:hAnsi="Century Gothic" w:cs="Times New Roman"/>
                <w:b/>
                <w:sz w:val="20"/>
                <w:szCs w:val="20"/>
              </w:rPr>
              <w:t xml:space="preserve"> </w:t>
            </w:r>
            <w:r w:rsidR="00CD4D74">
              <w:rPr>
                <w:rFonts w:ascii="Century Gothic" w:hAnsi="Century Gothic" w:cs="Times New Roman"/>
                <w:b/>
                <w:sz w:val="20"/>
                <w:szCs w:val="20"/>
              </w:rPr>
              <w:t>–</w:t>
            </w:r>
            <w:r w:rsidR="00CF0F23">
              <w:rPr>
                <w:rFonts w:ascii="Century Gothic" w:hAnsi="Century Gothic" w:cs="Times New Roman"/>
                <w:sz w:val="20"/>
                <w:szCs w:val="20"/>
              </w:rPr>
              <w:t xml:space="preserve"> 1783</w:t>
            </w:r>
          </w:p>
          <w:p w:rsidR="00320877" w:rsidRPr="00CF0F23" w:rsidRDefault="00320877">
            <w:pPr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 w:rsidRPr="00CF0F23">
              <w:rPr>
                <w:rFonts w:ascii="Century Gothic" w:hAnsi="Century Gothic" w:cs="Times New Roman"/>
                <w:b/>
                <w:sz w:val="20"/>
                <w:szCs w:val="20"/>
              </w:rPr>
              <w:t>Terms</w:t>
            </w:r>
          </w:p>
          <w:p w:rsidR="00CF0F23" w:rsidRPr="00721E26" w:rsidRDefault="00CF0F23" w:rsidP="00721E26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 w:cs="Times New Roman"/>
                <w:sz w:val="20"/>
                <w:szCs w:val="20"/>
              </w:rPr>
            </w:pPr>
            <w:r w:rsidRPr="00721E26">
              <w:rPr>
                <w:rFonts w:ascii="Century Gothic" w:hAnsi="Century Gothic" w:cs="Times New Roman"/>
                <w:sz w:val="20"/>
                <w:szCs w:val="20"/>
              </w:rPr>
              <w:t>American independence</w:t>
            </w:r>
          </w:p>
          <w:p w:rsidR="00AD76C2" w:rsidRPr="00721E26" w:rsidRDefault="00CF0F23" w:rsidP="00721E26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 w:cs="Times New Roman"/>
                <w:sz w:val="20"/>
                <w:szCs w:val="20"/>
              </w:rPr>
            </w:pPr>
            <w:r w:rsidRPr="00721E26">
              <w:rPr>
                <w:rFonts w:ascii="Century Gothic" w:hAnsi="Century Gothic" w:cs="Times New Roman"/>
                <w:sz w:val="20"/>
                <w:szCs w:val="20"/>
              </w:rPr>
              <w:t>American territory extend</w:t>
            </w:r>
            <w:r w:rsidR="00E84C92">
              <w:rPr>
                <w:rFonts w:ascii="Century Gothic" w:hAnsi="Century Gothic" w:cs="Times New Roman"/>
                <w:sz w:val="20"/>
                <w:szCs w:val="20"/>
              </w:rPr>
              <w:t>ed</w:t>
            </w:r>
            <w:r w:rsidRPr="00721E26">
              <w:rPr>
                <w:rFonts w:ascii="Century Gothic" w:hAnsi="Century Gothic" w:cs="Times New Roman"/>
                <w:sz w:val="20"/>
                <w:szCs w:val="20"/>
              </w:rPr>
              <w:t xml:space="preserve"> westward to the Mississippi River</w:t>
            </w:r>
            <w:r w:rsidR="00721E26">
              <w:rPr>
                <w:rFonts w:ascii="Century Gothic" w:hAnsi="Century Gothic" w:cs="Times New Roman"/>
                <w:sz w:val="20"/>
                <w:szCs w:val="20"/>
              </w:rPr>
              <w:t>, north to Canada</w:t>
            </w:r>
          </w:p>
          <w:p w:rsidR="00AD76C2" w:rsidRPr="00721E26" w:rsidRDefault="00E84C92" w:rsidP="00721E26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End to c</w:t>
            </w:r>
            <w:r w:rsidR="009D17BC">
              <w:rPr>
                <w:rFonts w:ascii="Century Gothic" w:hAnsi="Century Gothic" w:cs="Times New Roman"/>
                <w:sz w:val="20"/>
                <w:szCs w:val="20"/>
              </w:rPr>
              <w:t>onfiscation of Loyalist property</w:t>
            </w:r>
          </w:p>
          <w:p w:rsidR="00721E26" w:rsidRPr="00721E26" w:rsidRDefault="00721E26" w:rsidP="00721E26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 w:cs="Times New Roman"/>
                <w:sz w:val="20"/>
                <w:szCs w:val="20"/>
              </w:rPr>
            </w:pPr>
            <w:r w:rsidRPr="00721E26">
              <w:rPr>
                <w:rFonts w:ascii="Century Gothic" w:hAnsi="Century Gothic" w:cs="Times New Roman"/>
                <w:sz w:val="20"/>
                <w:szCs w:val="20"/>
              </w:rPr>
              <w:t xml:space="preserve">Americans </w:t>
            </w:r>
            <w:r>
              <w:rPr>
                <w:rFonts w:ascii="Century Gothic" w:hAnsi="Century Gothic" w:cs="Times New Roman"/>
                <w:sz w:val="20"/>
                <w:szCs w:val="20"/>
              </w:rPr>
              <w:t>promise</w:t>
            </w:r>
            <w:r w:rsidR="00E84C92">
              <w:rPr>
                <w:rFonts w:ascii="Century Gothic" w:hAnsi="Century Gothic" w:cs="Times New Roman"/>
                <w:sz w:val="20"/>
                <w:szCs w:val="20"/>
              </w:rPr>
              <w:t>d</w:t>
            </w:r>
            <w:r>
              <w:rPr>
                <w:rFonts w:ascii="Century Gothic" w:hAnsi="Century Gothic" w:cs="Times New Roman"/>
                <w:sz w:val="20"/>
                <w:szCs w:val="20"/>
              </w:rPr>
              <w:t xml:space="preserve"> to</w:t>
            </w:r>
            <w:r w:rsidRPr="00721E26">
              <w:rPr>
                <w:rFonts w:ascii="Century Gothic" w:hAnsi="Century Gothic" w:cs="Times New Roman"/>
                <w:sz w:val="20"/>
                <w:szCs w:val="20"/>
              </w:rPr>
              <w:t xml:space="preserve"> repay war debts</w:t>
            </w:r>
          </w:p>
        </w:tc>
        <w:tc>
          <w:tcPr>
            <w:tcW w:w="4788" w:type="dxa"/>
          </w:tcPr>
          <w:p w:rsidR="00971C13" w:rsidRDefault="00971C13">
            <w:pPr>
              <w:rPr>
                <w:rFonts w:ascii="Century Gothic" w:hAnsi="Century Gothic" w:cs="Times New Roman"/>
                <w:i/>
                <w:sz w:val="20"/>
                <w:szCs w:val="20"/>
              </w:rPr>
            </w:pPr>
            <w:r>
              <w:rPr>
                <w:rFonts w:ascii="Century Gothic" w:hAnsi="Century Gothic" w:cs="Times New Roman"/>
                <w:i/>
                <w:sz w:val="20"/>
                <w:szCs w:val="20"/>
              </w:rPr>
              <w:t>See chart:</w:t>
            </w:r>
          </w:p>
          <w:p w:rsidR="00971C13" w:rsidRDefault="00971C13">
            <w:pPr>
              <w:rPr>
                <w:rFonts w:ascii="Century Gothic" w:hAnsi="Century Gothic" w:cs="Times New Roman"/>
                <w:i/>
                <w:sz w:val="20"/>
                <w:szCs w:val="20"/>
              </w:rPr>
            </w:pPr>
          </w:p>
          <w:p w:rsidR="00AD76C2" w:rsidRPr="00CD4D74" w:rsidRDefault="00971C13">
            <w:pPr>
              <w:rPr>
                <w:rFonts w:ascii="Century Gothic" w:hAnsi="Century Gothic" w:cs="Times New Roman"/>
                <w:i/>
                <w:sz w:val="20"/>
                <w:szCs w:val="20"/>
              </w:rPr>
            </w:pPr>
            <w:r>
              <w:rPr>
                <w:rFonts w:ascii="Century Gothic" w:hAnsi="Century Gothic" w:cs="Times New Roman"/>
                <w:i/>
                <w:sz w:val="20"/>
                <w:szCs w:val="20"/>
              </w:rPr>
              <w:t>“</w:t>
            </w:r>
            <w:r w:rsidR="00CD4D74" w:rsidRPr="00CD4D74">
              <w:rPr>
                <w:rFonts w:ascii="Century Gothic" w:hAnsi="Century Gothic" w:cs="Times New Roman"/>
                <w:i/>
                <w:sz w:val="20"/>
                <w:szCs w:val="20"/>
              </w:rPr>
              <w:t>Social Impact of the American Revolution</w:t>
            </w:r>
            <w:r>
              <w:rPr>
                <w:rFonts w:ascii="Century Gothic" w:hAnsi="Century Gothic" w:cs="Times New Roman"/>
                <w:i/>
                <w:sz w:val="20"/>
                <w:szCs w:val="20"/>
              </w:rPr>
              <w:t>”</w:t>
            </w:r>
          </w:p>
        </w:tc>
      </w:tr>
    </w:tbl>
    <w:p w:rsidR="00E13863" w:rsidRDefault="00E13863"/>
    <w:sectPr w:rsidR="00E13863" w:rsidSect="00AD76C2">
      <w:pgSz w:w="12240" w:h="15840"/>
      <w:pgMar w:top="72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A3E48"/>
    <w:multiLevelType w:val="hybridMultilevel"/>
    <w:tmpl w:val="33165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0B28E9"/>
    <w:multiLevelType w:val="hybridMultilevel"/>
    <w:tmpl w:val="4D425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25786E"/>
    <w:multiLevelType w:val="hybridMultilevel"/>
    <w:tmpl w:val="F02C4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500425"/>
    <w:multiLevelType w:val="hybridMultilevel"/>
    <w:tmpl w:val="60727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267EAC"/>
    <w:multiLevelType w:val="hybridMultilevel"/>
    <w:tmpl w:val="A190B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863"/>
    <w:rsid w:val="00000B08"/>
    <w:rsid w:val="000A24D6"/>
    <w:rsid w:val="000F07B3"/>
    <w:rsid w:val="001B03CC"/>
    <w:rsid w:val="001D3D03"/>
    <w:rsid w:val="00297EF2"/>
    <w:rsid w:val="00320877"/>
    <w:rsid w:val="0038112F"/>
    <w:rsid w:val="0038583B"/>
    <w:rsid w:val="003F26F6"/>
    <w:rsid w:val="003F4EBC"/>
    <w:rsid w:val="004C7080"/>
    <w:rsid w:val="00536AEB"/>
    <w:rsid w:val="00721E26"/>
    <w:rsid w:val="00971C13"/>
    <w:rsid w:val="00992011"/>
    <w:rsid w:val="009D17BC"/>
    <w:rsid w:val="00AD76C2"/>
    <w:rsid w:val="00C4557B"/>
    <w:rsid w:val="00CA1CBF"/>
    <w:rsid w:val="00CD4D74"/>
    <w:rsid w:val="00CF0F23"/>
    <w:rsid w:val="00CF4CE6"/>
    <w:rsid w:val="00E13863"/>
    <w:rsid w:val="00E84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70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38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F0F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70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38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F0F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372</Words>
  <Characters>2123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HPS</Company>
  <LinksUpToDate>false</LinksUpToDate>
  <CharactersWithSpaces>2491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jjohnson</dc:creator>
  <cp:keywords/>
  <dc:description/>
  <cp:lastModifiedBy>Ramirez, Marcia P.</cp:lastModifiedBy>
  <cp:revision>2</cp:revision>
  <dcterms:created xsi:type="dcterms:W3CDTF">2014-07-11T23:22:00Z</dcterms:created>
  <dcterms:modified xsi:type="dcterms:W3CDTF">2014-07-11T23:22:00Z</dcterms:modified>
</cp:coreProperties>
</file>