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A1C16" w:rsidRDefault="002D50F5">
      <w:pPr>
        <w:pStyle w:val="normal0"/>
      </w:pPr>
      <w:proofErr w:type="spellStart"/>
      <w:r>
        <w:rPr>
          <w:b/>
        </w:rPr>
        <w:t>Henretta</w:t>
      </w:r>
      <w:proofErr w:type="spellEnd"/>
      <w:r>
        <w:rPr>
          <w:b/>
        </w:rPr>
        <w:t xml:space="preserve"> Chapter 16 Study Guide</w:t>
      </w:r>
      <w:r w:rsidR="00D35535">
        <w:rPr>
          <w:b/>
        </w:rPr>
        <w:t xml:space="preserve"> DUE: FRIDAY, FEBRUARY 3, 2017</w:t>
      </w:r>
    </w:p>
    <w:p w:rsidR="000A1C16" w:rsidRDefault="002D50F5">
      <w:pPr>
        <w:pStyle w:val="normal0"/>
      </w:pPr>
      <w:r>
        <w:rPr>
          <w:b/>
        </w:rPr>
        <w:t>Key Terms:  Identify and explain the SIGNIFICANCE of each of the following:</w:t>
      </w:r>
    </w:p>
    <w:p w:rsidR="000A1C16" w:rsidRDefault="000A1C16">
      <w:pPr>
        <w:pStyle w:val="normal0"/>
      </w:pPr>
    </w:p>
    <w:p w:rsidR="000A1C16" w:rsidRDefault="002D50F5">
      <w:pPr>
        <w:pStyle w:val="normal0"/>
        <w:numPr>
          <w:ilvl w:val="0"/>
          <w:numId w:val="1"/>
        </w:numPr>
        <w:ind w:hanging="360"/>
        <w:contextualSpacing/>
      </w:pPr>
      <w:r>
        <w:t>Transcontinental Railroad-</w:t>
      </w:r>
    </w:p>
    <w:p w:rsidR="000A1C16" w:rsidRDefault="000A1C16">
      <w:pPr>
        <w:pStyle w:val="normal0"/>
      </w:pPr>
    </w:p>
    <w:p w:rsidR="000A1C16" w:rsidRDefault="000A1C16">
      <w:pPr>
        <w:pStyle w:val="normal0"/>
      </w:pPr>
    </w:p>
    <w:p w:rsidR="000A1C16" w:rsidRDefault="000A1C16">
      <w:pPr>
        <w:pStyle w:val="normal0"/>
      </w:pPr>
    </w:p>
    <w:p w:rsidR="000A1C16" w:rsidRDefault="002D50F5">
      <w:pPr>
        <w:pStyle w:val="normal0"/>
        <w:numPr>
          <w:ilvl w:val="0"/>
          <w:numId w:val="1"/>
        </w:numPr>
        <w:ind w:hanging="360"/>
        <w:contextualSpacing/>
      </w:pPr>
      <w:r>
        <w:rPr>
          <w:i/>
        </w:rPr>
        <w:t>Munn v. Illinois</w:t>
      </w:r>
      <w:r>
        <w:t>-</w:t>
      </w:r>
    </w:p>
    <w:p w:rsidR="000A1C16" w:rsidRDefault="000A1C16">
      <w:pPr>
        <w:pStyle w:val="normal0"/>
      </w:pPr>
    </w:p>
    <w:p w:rsidR="000A1C16" w:rsidRDefault="000A1C16">
      <w:pPr>
        <w:pStyle w:val="normal0"/>
      </w:pPr>
    </w:p>
    <w:p w:rsidR="000A1C16" w:rsidRDefault="000A1C16">
      <w:pPr>
        <w:pStyle w:val="normal0"/>
      </w:pPr>
    </w:p>
    <w:p w:rsidR="000A1C16" w:rsidRDefault="002D50F5">
      <w:pPr>
        <w:pStyle w:val="normal0"/>
        <w:numPr>
          <w:ilvl w:val="0"/>
          <w:numId w:val="1"/>
        </w:numPr>
        <w:ind w:hanging="360"/>
        <w:contextualSpacing/>
      </w:pPr>
      <w:r>
        <w:t>Gold Standard-</w:t>
      </w:r>
    </w:p>
    <w:p w:rsidR="000A1C16" w:rsidRDefault="000A1C16">
      <w:pPr>
        <w:pStyle w:val="normal0"/>
      </w:pPr>
    </w:p>
    <w:p w:rsidR="000A1C16" w:rsidRDefault="000A1C16">
      <w:pPr>
        <w:pStyle w:val="normal0"/>
      </w:pPr>
    </w:p>
    <w:p w:rsidR="000A1C16" w:rsidRDefault="000A1C16">
      <w:pPr>
        <w:pStyle w:val="normal0"/>
      </w:pPr>
    </w:p>
    <w:p w:rsidR="000A1C16" w:rsidRDefault="002D50F5">
      <w:pPr>
        <w:pStyle w:val="normal0"/>
        <w:numPr>
          <w:ilvl w:val="0"/>
          <w:numId w:val="1"/>
        </w:numPr>
        <w:ind w:hanging="360"/>
        <w:contextualSpacing/>
      </w:pPr>
      <w:r>
        <w:t>Homestead Act-</w:t>
      </w:r>
    </w:p>
    <w:p w:rsidR="000A1C16" w:rsidRDefault="000A1C16">
      <w:pPr>
        <w:pStyle w:val="normal0"/>
      </w:pPr>
    </w:p>
    <w:p w:rsidR="000A1C16" w:rsidRDefault="000A1C16">
      <w:pPr>
        <w:pStyle w:val="normal0"/>
      </w:pPr>
    </w:p>
    <w:p w:rsidR="000A1C16" w:rsidRDefault="000A1C16">
      <w:pPr>
        <w:pStyle w:val="normal0"/>
      </w:pPr>
    </w:p>
    <w:p w:rsidR="000A1C16" w:rsidRDefault="002D50F5">
      <w:pPr>
        <w:pStyle w:val="normal0"/>
        <w:numPr>
          <w:ilvl w:val="0"/>
          <w:numId w:val="1"/>
        </w:numPr>
        <w:ind w:hanging="360"/>
        <w:contextualSpacing/>
      </w:pPr>
      <w:r>
        <w:t>Morrill Act-</w:t>
      </w:r>
    </w:p>
    <w:p w:rsidR="000A1C16" w:rsidRDefault="000A1C16">
      <w:pPr>
        <w:pStyle w:val="normal0"/>
      </w:pPr>
    </w:p>
    <w:p w:rsidR="000A1C16" w:rsidRDefault="000A1C16">
      <w:pPr>
        <w:pStyle w:val="normal0"/>
      </w:pPr>
    </w:p>
    <w:p w:rsidR="000A1C16" w:rsidRDefault="000A1C16">
      <w:pPr>
        <w:pStyle w:val="normal0"/>
      </w:pPr>
    </w:p>
    <w:p w:rsidR="000A1C16" w:rsidRDefault="002D50F5">
      <w:pPr>
        <w:pStyle w:val="normal0"/>
        <w:numPr>
          <w:ilvl w:val="0"/>
          <w:numId w:val="1"/>
        </w:numPr>
        <w:ind w:hanging="360"/>
        <w:contextualSpacing/>
      </w:pPr>
      <w:proofErr w:type="spellStart"/>
      <w:r>
        <w:t>Exodusters</w:t>
      </w:r>
      <w:proofErr w:type="spellEnd"/>
      <w:r>
        <w:t>-</w:t>
      </w:r>
    </w:p>
    <w:p w:rsidR="000A1C16" w:rsidRDefault="000A1C16">
      <w:pPr>
        <w:pStyle w:val="normal0"/>
      </w:pPr>
    </w:p>
    <w:p w:rsidR="000A1C16" w:rsidRDefault="000A1C16">
      <w:pPr>
        <w:pStyle w:val="normal0"/>
      </w:pPr>
    </w:p>
    <w:p w:rsidR="000A1C16" w:rsidRDefault="000A1C16">
      <w:pPr>
        <w:pStyle w:val="normal0"/>
      </w:pPr>
    </w:p>
    <w:p w:rsidR="000A1C16" w:rsidRDefault="000A1C16">
      <w:pPr>
        <w:pStyle w:val="normal0"/>
      </w:pPr>
    </w:p>
    <w:p w:rsidR="000A1C16" w:rsidRDefault="002D50F5">
      <w:pPr>
        <w:pStyle w:val="normal0"/>
        <w:numPr>
          <w:ilvl w:val="0"/>
          <w:numId w:val="1"/>
        </w:numPr>
        <w:ind w:hanging="360"/>
        <w:contextualSpacing/>
      </w:pPr>
      <w:r>
        <w:t>Sand Creek Massacre-</w:t>
      </w:r>
    </w:p>
    <w:p w:rsidR="00D35535" w:rsidRDefault="00D35535" w:rsidP="00D35535">
      <w:pPr>
        <w:pStyle w:val="normal0"/>
        <w:contextualSpacing/>
      </w:pPr>
    </w:p>
    <w:p w:rsidR="00D35535" w:rsidRDefault="00D35535" w:rsidP="00D35535">
      <w:pPr>
        <w:pStyle w:val="normal0"/>
        <w:contextualSpacing/>
      </w:pPr>
    </w:p>
    <w:p w:rsidR="00D35535" w:rsidRDefault="00D35535" w:rsidP="00D35535">
      <w:pPr>
        <w:pStyle w:val="normal0"/>
        <w:contextualSpacing/>
      </w:pPr>
    </w:p>
    <w:p w:rsidR="000A1C16" w:rsidRDefault="002D50F5">
      <w:pPr>
        <w:pStyle w:val="normal0"/>
        <w:numPr>
          <w:ilvl w:val="0"/>
          <w:numId w:val="1"/>
        </w:numPr>
        <w:ind w:hanging="360"/>
        <w:contextualSpacing/>
      </w:pPr>
      <w:r>
        <w:t>Dawes Severalty Act-</w:t>
      </w:r>
    </w:p>
    <w:p w:rsidR="000A1C16" w:rsidRDefault="000A1C16">
      <w:pPr>
        <w:pStyle w:val="normal0"/>
      </w:pPr>
    </w:p>
    <w:p w:rsidR="000A1C16" w:rsidRDefault="000A1C16">
      <w:pPr>
        <w:pStyle w:val="normal0"/>
      </w:pPr>
    </w:p>
    <w:p w:rsidR="000A1C16" w:rsidRDefault="000A1C16">
      <w:pPr>
        <w:pStyle w:val="normal0"/>
      </w:pPr>
    </w:p>
    <w:p w:rsidR="000A1C16" w:rsidRDefault="002D50F5">
      <w:pPr>
        <w:pStyle w:val="normal0"/>
        <w:numPr>
          <w:ilvl w:val="0"/>
          <w:numId w:val="1"/>
        </w:numPr>
        <w:ind w:hanging="360"/>
        <w:contextualSpacing/>
      </w:pPr>
      <w:r>
        <w:t>Battle of Little Big Horn-</w:t>
      </w:r>
    </w:p>
    <w:p w:rsidR="000A1C16" w:rsidRDefault="000A1C16">
      <w:pPr>
        <w:pStyle w:val="normal0"/>
      </w:pPr>
    </w:p>
    <w:p w:rsidR="000A1C16" w:rsidRDefault="000A1C16">
      <w:pPr>
        <w:pStyle w:val="normal0"/>
      </w:pPr>
    </w:p>
    <w:p w:rsidR="000A1C16" w:rsidRDefault="000A1C16">
      <w:pPr>
        <w:pStyle w:val="normal0"/>
      </w:pPr>
    </w:p>
    <w:p w:rsidR="000A1C16" w:rsidRDefault="002D50F5">
      <w:pPr>
        <w:pStyle w:val="normal0"/>
        <w:numPr>
          <w:ilvl w:val="0"/>
          <w:numId w:val="1"/>
        </w:numPr>
        <w:ind w:hanging="360"/>
        <w:contextualSpacing/>
      </w:pPr>
      <w:r>
        <w:t>Ghost Dance Movement-</w:t>
      </w:r>
    </w:p>
    <w:p w:rsidR="000A1C16" w:rsidRDefault="000A1C16">
      <w:pPr>
        <w:pStyle w:val="normal0"/>
      </w:pPr>
    </w:p>
    <w:p w:rsidR="000A1C16" w:rsidRDefault="000A1C16">
      <w:pPr>
        <w:pStyle w:val="normal0"/>
      </w:pPr>
    </w:p>
    <w:p w:rsidR="000A1C16" w:rsidRDefault="000A1C16">
      <w:pPr>
        <w:pStyle w:val="normal0"/>
      </w:pPr>
    </w:p>
    <w:p w:rsidR="000A1C16" w:rsidRDefault="002D50F5">
      <w:pPr>
        <w:pStyle w:val="normal0"/>
        <w:numPr>
          <w:ilvl w:val="0"/>
          <w:numId w:val="1"/>
        </w:numPr>
        <w:ind w:hanging="360"/>
        <w:contextualSpacing/>
      </w:pPr>
      <w:r>
        <w:t>Wounded Knee-</w:t>
      </w:r>
    </w:p>
    <w:p w:rsidR="000A1C16" w:rsidRDefault="000A1C16">
      <w:pPr>
        <w:pStyle w:val="normal0"/>
      </w:pPr>
    </w:p>
    <w:p w:rsidR="000A1C16" w:rsidRDefault="000A1C16">
      <w:pPr>
        <w:pStyle w:val="normal0"/>
      </w:pPr>
    </w:p>
    <w:p w:rsidR="000A1C16" w:rsidRDefault="000A1C16">
      <w:pPr>
        <w:pStyle w:val="normal0"/>
      </w:pPr>
    </w:p>
    <w:p w:rsidR="000A1C16" w:rsidRDefault="002D50F5">
      <w:pPr>
        <w:pStyle w:val="normal0"/>
        <w:numPr>
          <w:ilvl w:val="0"/>
          <w:numId w:val="1"/>
        </w:numPr>
        <w:ind w:hanging="360"/>
        <w:contextualSpacing/>
      </w:pPr>
      <w:r>
        <w:t>Chief Joseph-</w:t>
      </w:r>
    </w:p>
    <w:p w:rsidR="000A1C16" w:rsidRDefault="000A1C16">
      <w:pPr>
        <w:pStyle w:val="normal0"/>
      </w:pPr>
    </w:p>
    <w:p w:rsidR="000A1C16" w:rsidRDefault="000A1C16">
      <w:pPr>
        <w:pStyle w:val="normal0"/>
      </w:pPr>
    </w:p>
    <w:p w:rsidR="000A1C16" w:rsidRDefault="000A1C16">
      <w:pPr>
        <w:pStyle w:val="normal0"/>
      </w:pPr>
    </w:p>
    <w:p w:rsidR="000A1C16" w:rsidRDefault="002D50F5">
      <w:pPr>
        <w:pStyle w:val="normal0"/>
        <w:numPr>
          <w:ilvl w:val="0"/>
          <w:numId w:val="1"/>
        </w:numPr>
        <w:ind w:hanging="360"/>
        <w:contextualSpacing/>
      </w:pPr>
      <w:r>
        <w:t>Sitting Bull-</w:t>
      </w:r>
    </w:p>
    <w:p w:rsidR="000A1C16" w:rsidRDefault="000A1C16">
      <w:pPr>
        <w:pStyle w:val="normal0"/>
      </w:pPr>
    </w:p>
    <w:p w:rsidR="000A1C16" w:rsidRDefault="000A1C16">
      <w:pPr>
        <w:pStyle w:val="normal0"/>
      </w:pPr>
    </w:p>
    <w:p w:rsidR="000A1C16" w:rsidRDefault="000A1C16">
      <w:pPr>
        <w:pStyle w:val="normal0"/>
      </w:pPr>
    </w:p>
    <w:p w:rsidR="000A1C16" w:rsidRDefault="002D50F5">
      <w:pPr>
        <w:pStyle w:val="normal0"/>
        <w:numPr>
          <w:ilvl w:val="0"/>
          <w:numId w:val="1"/>
        </w:numPr>
        <w:ind w:hanging="360"/>
        <w:contextualSpacing/>
      </w:pPr>
      <w:r>
        <w:t>Geronimo-</w:t>
      </w:r>
    </w:p>
    <w:p w:rsidR="000A1C16" w:rsidRDefault="000A1C16">
      <w:pPr>
        <w:pStyle w:val="normal0"/>
      </w:pPr>
    </w:p>
    <w:p w:rsidR="000A1C16" w:rsidRDefault="000A1C16">
      <w:pPr>
        <w:pStyle w:val="normal0"/>
      </w:pPr>
    </w:p>
    <w:p w:rsidR="000A1C16" w:rsidRDefault="000A1C16">
      <w:pPr>
        <w:pStyle w:val="normal0"/>
      </w:pPr>
    </w:p>
    <w:p w:rsidR="000A1C16" w:rsidRDefault="002D50F5">
      <w:pPr>
        <w:pStyle w:val="normal0"/>
        <w:numPr>
          <w:ilvl w:val="0"/>
          <w:numId w:val="1"/>
        </w:numPr>
        <w:ind w:hanging="360"/>
        <w:contextualSpacing/>
      </w:pPr>
      <w:r>
        <w:t>Frederick Jackson Turner-</w:t>
      </w:r>
    </w:p>
    <w:p w:rsidR="000A1C16" w:rsidRDefault="000A1C16">
      <w:pPr>
        <w:pStyle w:val="normal0"/>
      </w:pPr>
    </w:p>
    <w:p w:rsidR="000A1C16" w:rsidRDefault="000A1C16">
      <w:pPr>
        <w:pStyle w:val="normal0"/>
      </w:pPr>
    </w:p>
    <w:p w:rsidR="000A1C16" w:rsidRDefault="000A1C16">
      <w:pPr>
        <w:pStyle w:val="normal0"/>
      </w:pPr>
    </w:p>
    <w:p w:rsidR="000A1C16" w:rsidRDefault="002D50F5">
      <w:pPr>
        <w:pStyle w:val="normal0"/>
      </w:pPr>
      <w:r>
        <w:rPr>
          <w:b/>
        </w:rPr>
        <w:t>The Big Picture: Each of these prompts significant levels of detail and effort to earn credit.  This means you may need to write a paragraph that argues a position with supporting facts or create detailed answers in other creative ways.</w:t>
      </w:r>
    </w:p>
    <w:p w:rsidR="000A1C16" w:rsidRDefault="000A1C16">
      <w:pPr>
        <w:pStyle w:val="normal0"/>
      </w:pPr>
    </w:p>
    <w:p w:rsidR="000A1C16" w:rsidRDefault="00D35535">
      <w:pPr>
        <w:pStyle w:val="normal0"/>
      </w:pPr>
      <w:r>
        <w:t>16</w:t>
      </w:r>
      <w:r w:rsidR="002D50F5">
        <w:t>. To what extent (great/moderate/limited/none) was federal funding of the Transcontinental Railroad a continuation of Henry Clay’s American System? (Skill: Synthesis)</w:t>
      </w:r>
      <w:r>
        <w:t xml:space="preserve"> (510-514)</w:t>
      </w:r>
    </w:p>
    <w:p w:rsidR="000A1C16" w:rsidRDefault="000A1C16">
      <w:pPr>
        <w:pStyle w:val="normal0"/>
      </w:pPr>
    </w:p>
    <w:p w:rsidR="000A1C16" w:rsidRDefault="000A1C16">
      <w:pPr>
        <w:pStyle w:val="normal0"/>
      </w:pPr>
    </w:p>
    <w:p w:rsidR="000A1C16" w:rsidRDefault="000A1C16">
      <w:pPr>
        <w:pStyle w:val="normal0"/>
      </w:pPr>
    </w:p>
    <w:p w:rsidR="00D35535" w:rsidRDefault="00D35535">
      <w:pPr>
        <w:pStyle w:val="normal0"/>
      </w:pPr>
    </w:p>
    <w:p w:rsidR="000A1C16" w:rsidRDefault="000A1C16">
      <w:pPr>
        <w:pStyle w:val="normal0"/>
      </w:pPr>
    </w:p>
    <w:p w:rsidR="000A1C16" w:rsidRDefault="000A1C16">
      <w:pPr>
        <w:pStyle w:val="normal0"/>
      </w:pPr>
    </w:p>
    <w:p w:rsidR="000A1C16" w:rsidRDefault="00D35535">
      <w:pPr>
        <w:pStyle w:val="normal0"/>
      </w:pPr>
      <w:r>
        <w:t>17</w:t>
      </w:r>
      <w:r w:rsidR="002D50F5">
        <w:t xml:space="preserve">. One of the big themes in this chapter is the principle of </w:t>
      </w:r>
      <w:r w:rsidR="002D50F5" w:rsidRPr="00D35535">
        <w:rPr>
          <w:b/>
        </w:rPr>
        <w:t>Laissez-faire economics.</w:t>
      </w:r>
      <w:r w:rsidR="002D50F5">
        <w:t xml:space="preserve"> As you progress through this chapter keep a record below of instances where the federal government was </w:t>
      </w:r>
      <w:r w:rsidR="002D50F5" w:rsidRPr="00D35535">
        <w:rPr>
          <w:b/>
        </w:rPr>
        <w:t>truly “hands-off”,</w:t>
      </w:r>
      <w:r w:rsidR="002D50F5">
        <w:t xml:space="preserve"> but also keep track of times the federal government had a significant </w:t>
      </w:r>
      <w:r w:rsidR="002D50F5" w:rsidRPr="00D35535">
        <w:rPr>
          <w:b/>
        </w:rPr>
        <w:t>“hands-on”</w:t>
      </w:r>
      <w:r w:rsidR="002D50F5">
        <w:t xml:space="preserve"> approach.</w:t>
      </w:r>
      <w:r>
        <w:t xml:space="preserve"> (</w:t>
      </w:r>
      <w:proofErr w:type="gramStart"/>
      <w:r>
        <w:t>throughout</w:t>
      </w:r>
      <w:proofErr w:type="gramEnd"/>
      <w:r>
        <w:t xml:space="preserve"> the chapter)</w:t>
      </w:r>
    </w:p>
    <w:p w:rsidR="000A1C16" w:rsidRDefault="000A1C16">
      <w:pPr>
        <w:pStyle w:val="normal0"/>
      </w:pPr>
    </w:p>
    <w:p w:rsidR="000A1C16" w:rsidRDefault="00D35535">
      <w:pPr>
        <w:pStyle w:val="normal0"/>
      </w:pPr>
      <w:r>
        <w:rPr>
          <w:u w:val="single"/>
        </w:rPr>
        <w:t>Hands- Off</w:t>
      </w:r>
      <w:r>
        <w:rPr>
          <w:u w:val="single"/>
        </w:rPr>
        <w:tab/>
      </w:r>
      <w:r>
        <w:rPr>
          <w:u w:val="single"/>
        </w:rPr>
        <w:tab/>
      </w:r>
      <w:r>
        <w:rPr>
          <w:u w:val="single"/>
        </w:rPr>
        <w:tab/>
      </w:r>
      <w:r>
        <w:rPr>
          <w:u w:val="single"/>
        </w:rPr>
        <w:tab/>
      </w:r>
      <w:r>
        <w:rPr>
          <w:u w:val="single"/>
        </w:rPr>
        <w:tab/>
      </w:r>
      <w:r>
        <w:rPr>
          <w:u w:val="single"/>
        </w:rPr>
        <w:tab/>
      </w:r>
      <w:r>
        <w:rPr>
          <w:u w:val="single"/>
        </w:rPr>
        <w:tab/>
        <w:t>Hands- On</w:t>
      </w:r>
    </w:p>
    <w:p w:rsidR="000A1C16" w:rsidRDefault="000A1C16">
      <w:pPr>
        <w:pStyle w:val="normal0"/>
      </w:pPr>
    </w:p>
    <w:p w:rsidR="000A1C16" w:rsidRDefault="000A1C16">
      <w:pPr>
        <w:pStyle w:val="normal0"/>
      </w:pPr>
    </w:p>
    <w:p w:rsidR="000A1C16" w:rsidRDefault="000A1C16">
      <w:pPr>
        <w:pStyle w:val="normal0"/>
      </w:pPr>
    </w:p>
    <w:p w:rsidR="000A1C16" w:rsidRDefault="000A1C16">
      <w:pPr>
        <w:pStyle w:val="normal0"/>
      </w:pPr>
    </w:p>
    <w:p w:rsidR="000A1C16" w:rsidRDefault="000A1C16">
      <w:pPr>
        <w:pStyle w:val="normal0"/>
      </w:pPr>
    </w:p>
    <w:p w:rsidR="000A1C16" w:rsidRDefault="000A1C16">
      <w:pPr>
        <w:pStyle w:val="normal0"/>
      </w:pPr>
    </w:p>
    <w:p w:rsidR="000A1C16" w:rsidRDefault="000A1C16">
      <w:pPr>
        <w:pStyle w:val="normal0"/>
      </w:pPr>
    </w:p>
    <w:p w:rsidR="000A1C16" w:rsidRDefault="000A1C16">
      <w:pPr>
        <w:pStyle w:val="normal0"/>
      </w:pPr>
    </w:p>
    <w:p w:rsidR="000A1C16" w:rsidRDefault="000A1C16">
      <w:pPr>
        <w:pStyle w:val="normal0"/>
      </w:pPr>
    </w:p>
    <w:p w:rsidR="000A1C16" w:rsidRDefault="000A1C16">
      <w:pPr>
        <w:pStyle w:val="normal0"/>
      </w:pPr>
    </w:p>
    <w:p w:rsidR="000A1C16" w:rsidRDefault="000A1C16">
      <w:pPr>
        <w:pStyle w:val="normal0"/>
      </w:pPr>
    </w:p>
    <w:p w:rsidR="000A1C16" w:rsidRDefault="000A1C16">
      <w:pPr>
        <w:pStyle w:val="normal0"/>
      </w:pPr>
    </w:p>
    <w:p w:rsidR="000A1C16" w:rsidRDefault="000A1C16">
      <w:pPr>
        <w:pStyle w:val="normal0"/>
      </w:pPr>
    </w:p>
    <w:p w:rsidR="000A1C16" w:rsidRDefault="000A1C16">
      <w:pPr>
        <w:pStyle w:val="normal0"/>
      </w:pPr>
    </w:p>
    <w:p w:rsidR="000A1C16" w:rsidRDefault="000A1C16">
      <w:pPr>
        <w:pStyle w:val="normal0"/>
      </w:pPr>
    </w:p>
    <w:p w:rsidR="000A1C16" w:rsidRDefault="000A1C16">
      <w:pPr>
        <w:pStyle w:val="normal0"/>
      </w:pPr>
    </w:p>
    <w:p w:rsidR="000A1C16" w:rsidRDefault="000A1C16">
      <w:pPr>
        <w:pStyle w:val="normal0"/>
      </w:pPr>
    </w:p>
    <w:p w:rsidR="000A1C16" w:rsidRDefault="000A1C16">
      <w:pPr>
        <w:pStyle w:val="normal0"/>
      </w:pPr>
    </w:p>
    <w:p w:rsidR="000A1C16" w:rsidRDefault="000A1C16">
      <w:pPr>
        <w:pStyle w:val="normal0"/>
      </w:pPr>
    </w:p>
    <w:p w:rsidR="00D35535" w:rsidRDefault="00D35535">
      <w:pPr>
        <w:pStyle w:val="normal0"/>
      </w:pPr>
    </w:p>
    <w:p w:rsidR="000A1C16" w:rsidRDefault="00D35535">
      <w:pPr>
        <w:pStyle w:val="normal0"/>
      </w:pPr>
      <w:r>
        <w:t>18</w:t>
      </w:r>
      <w:r w:rsidR="002D50F5">
        <w:t>. Have you ever wondered what makes the money in your wallet “worth” anything?   What do you think makes our money “worth” the denomination printed on it? In light of your answer above, try to explain why backing money with either gold or silver was important to Americans in the 19th century.</w:t>
      </w:r>
      <w:r>
        <w:t xml:space="preserve"> (514-515)</w:t>
      </w:r>
    </w:p>
    <w:p w:rsidR="000A1C16" w:rsidRDefault="000A1C16">
      <w:pPr>
        <w:pStyle w:val="normal0"/>
      </w:pPr>
    </w:p>
    <w:p w:rsidR="000A1C16" w:rsidRDefault="000A1C16">
      <w:pPr>
        <w:pStyle w:val="normal0"/>
      </w:pPr>
    </w:p>
    <w:p w:rsidR="000A1C16" w:rsidRDefault="000A1C16">
      <w:pPr>
        <w:pStyle w:val="normal0"/>
      </w:pPr>
    </w:p>
    <w:p w:rsidR="000A1C16" w:rsidRDefault="000A1C16">
      <w:pPr>
        <w:pStyle w:val="normal0"/>
      </w:pPr>
    </w:p>
    <w:p w:rsidR="000A1C16" w:rsidRDefault="000A1C16">
      <w:pPr>
        <w:pStyle w:val="normal0"/>
      </w:pPr>
    </w:p>
    <w:p w:rsidR="000A1C16" w:rsidRDefault="000A1C16">
      <w:pPr>
        <w:pStyle w:val="normal0"/>
      </w:pPr>
    </w:p>
    <w:p w:rsidR="000A1C16" w:rsidRDefault="000A1C16">
      <w:pPr>
        <w:pStyle w:val="normal0"/>
      </w:pPr>
    </w:p>
    <w:p w:rsidR="000A1C16" w:rsidRDefault="000A1C16">
      <w:pPr>
        <w:pStyle w:val="normal0"/>
      </w:pPr>
    </w:p>
    <w:p w:rsidR="000A1C16" w:rsidRDefault="00D35535">
      <w:pPr>
        <w:pStyle w:val="normal0"/>
      </w:pPr>
      <w:r>
        <w:t>19</w:t>
      </w:r>
      <w:r w:rsidR="002D50F5">
        <w:t>. To what extent were mining operations impacting the environment in the West during this time period?  Support your answer with facts, not just sweeping generalizations.</w:t>
      </w:r>
      <w:r>
        <w:t xml:space="preserve"> (516-521)</w:t>
      </w:r>
    </w:p>
    <w:p w:rsidR="000A1C16" w:rsidRDefault="000A1C16">
      <w:pPr>
        <w:pStyle w:val="normal0"/>
      </w:pPr>
    </w:p>
    <w:p w:rsidR="000A1C16" w:rsidRDefault="000A1C16">
      <w:pPr>
        <w:pStyle w:val="normal0"/>
      </w:pPr>
    </w:p>
    <w:p w:rsidR="000A1C16" w:rsidRDefault="000A1C16">
      <w:pPr>
        <w:pStyle w:val="normal0"/>
      </w:pPr>
    </w:p>
    <w:p w:rsidR="000A1C16" w:rsidRDefault="000A1C16">
      <w:pPr>
        <w:pStyle w:val="normal0"/>
      </w:pPr>
    </w:p>
    <w:p w:rsidR="000A1C16" w:rsidRDefault="000A1C16">
      <w:pPr>
        <w:pStyle w:val="normal0"/>
      </w:pPr>
    </w:p>
    <w:p w:rsidR="000A1C16" w:rsidRDefault="000A1C16">
      <w:pPr>
        <w:pStyle w:val="normal0"/>
      </w:pPr>
    </w:p>
    <w:p w:rsidR="000A1C16" w:rsidRDefault="000A1C16">
      <w:pPr>
        <w:pStyle w:val="normal0"/>
      </w:pPr>
    </w:p>
    <w:p w:rsidR="000A1C16" w:rsidRDefault="000A1C16">
      <w:pPr>
        <w:pStyle w:val="normal0"/>
      </w:pPr>
    </w:p>
    <w:p w:rsidR="000A1C16" w:rsidRDefault="00D35535">
      <w:pPr>
        <w:pStyle w:val="normal0"/>
      </w:pPr>
      <w:r>
        <w:t>20</w:t>
      </w:r>
      <w:r w:rsidR="002D50F5">
        <w:t>.  How did Mormon women living in Utah expand the role of women in the West during this time period and how do you think it effected later women’s rights movements?</w:t>
      </w:r>
      <w:r>
        <w:t xml:space="preserve"> (520-523)</w:t>
      </w:r>
    </w:p>
    <w:p w:rsidR="000A1C16" w:rsidRDefault="000A1C16">
      <w:pPr>
        <w:pStyle w:val="normal0"/>
      </w:pPr>
    </w:p>
    <w:p w:rsidR="000A1C16" w:rsidRDefault="000A1C16">
      <w:pPr>
        <w:pStyle w:val="normal0"/>
      </w:pPr>
    </w:p>
    <w:p w:rsidR="000A1C16" w:rsidRDefault="000A1C16">
      <w:pPr>
        <w:pStyle w:val="normal0"/>
      </w:pPr>
    </w:p>
    <w:p w:rsidR="000A1C16" w:rsidRDefault="000A1C16">
      <w:pPr>
        <w:pStyle w:val="normal0"/>
      </w:pPr>
    </w:p>
    <w:p w:rsidR="000A1C16" w:rsidRDefault="000A1C16">
      <w:pPr>
        <w:pStyle w:val="normal0"/>
      </w:pPr>
    </w:p>
    <w:p w:rsidR="000A1C16" w:rsidRDefault="000A1C16">
      <w:pPr>
        <w:pStyle w:val="normal0"/>
      </w:pPr>
    </w:p>
    <w:p w:rsidR="000A1C16" w:rsidRDefault="000A1C16">
      <w:pPr>
        <w:pStyle w:val="normal0"/>
      </w:pPr>
    </w:p>
    <w:p w:rsidR="000A1C16" w:rsidRDefault="000A1C16">
      <w:pPr>
        <w:pStyle w:val="normal0"/>
      </w:pPr>
    </w:p>
    <w:p w:rsidR="000A1C16" w:rsidRDefault="00D35535">
      <w:pPr>
        <w:pStyle w:val="normal0"/>
      </w:pPr>
      <w:r>
        <w:t>21</w:t>
      </w:r>
      <w:r w:rsidR="002D50F5">
        <w:t>. Describe ONE way in which Native peoples were “assimilated” into white culture during the late 1800s and discuss how it changed the identity of Native Americans.</w:t>
      </w:r>
      <w:r>
        <w:t xml:space="preserve"> (526-534)</w:t>
      </w:r>
    </w:p>
    <w:p w:rsidR="000A1C16" w:rsidRDefault="000A1C16">
      <w:pPr>
        <w:pStyle w:val="normal0"/>
      </w:pPr>
    </w:p>
    <w:p w:rsidR="000A1C16" w:rsidRDefault="000A1C16">
      <w:pPr>
        <w:pStyle w:val="normal0"/>
      </w:pPr>
    </w:p>
    <w:p w:rsidR="000A1C16" w:rsidRDefault="000A1C16">
      <w:pPr>
        <w:pStyle w:val="normal0"/>
      </w:pPr>
    </w:p>
    <w:p w:rsidR="000A1C16" w:rsidRDefault="000A1C16">
      <w:pPr>
        <w:pStyle w:val="normal0"/>
      </w:pPr>
    </w:p>
    <w:p w:rsidR="000A1C16" w:rsidRDefault="000A1C16">
      <w:pPr>
        <w:pStyle w:val="normal0"/>
      </w:pPr>
    </w:p>
    <w:p w:rsidR="00D35535" w:rsidRDefault="00D35535">
      <w:pPr>
        <w:pStyle w:val="normal0"/>
      </w:pPr>
    </w:p>
    <w:p w:rsidR="000A1C16" w:rsidRDefault="000A1C16">
      <w:pPr>
        <w:pStyle w:val="normal0"/>
      </w:pPr>
    </w:p>
    <w:p w:rsidR="000A1C16" w:rsidRDefault="000A1C16">
      <w:pPr>
        <w:pStyle w:val="normal0"/>
      </w:pPr>
    </w:p>
    <w:p w:rsidR="000A1C16" w:rsidRDefault="00D35535">
      <w:pPr>
        <w:pStyle w:val="normal0"/>
      </w:pPr>
      <w:r>
        <w:t>22</w:t>
      </w:r>
      <w:bookmarkStart w:id="0" w:name="_GoBack"/>
      <w:bookmarkEnd w:id="0"/>
      <w:r w:rsidR="002D50F5">
        <w:t>. How did Frederick Jackson Turner argue that the western frontier had shaped the American identity? Do you agree with his thesis? Why or why not?</w:t>
      </w:r>
      <w:r>
        <w:t xml:space="preserve"> (535)</w:t>
      </w:r>
    </w:p>
    <w:p w:rsidR="000A1C16" w:rsidRDefault="000A1C16">
      <w:pPr>
        <w:pStyle w:val="normal0"/>
      </w:pPr>
    </w:p>
    <w:p w:rsidR="000A1C16" w:rsidRDefault="000A1C16">
      <w:pPr>
        <w:pStyle w:val="normal0"/>
      </w:pPr>
    </w:p>
    <w:p w:rsidR="000A1C16" w:rsidRDefault="000A1C16">
      <w:pPr>
        <w:pStyle w:val="normal0"/>
      </w:pPr>
    </w:p>
    <w:p w:rsidR="000A1C16" w:rsidRDefault="000A1C16">
      <w:pPr>
        <w:pStyle w:val="normal0"/>
      </w:pPr>
    </w:p>
    <w:p w:rsidR="000A1C16" w:rsidRDefault="000A1C16">
      <w:pPr>
        <w:pStyle w:val="normal0"/>
      </w:pPr>
    </w:p>
    <w:p w:rsidR="000A1C16" w:rsidRDefault="000A1C16">
      <w:pPr>
        <w:pStyle w:val="normal0"/>
      </w:pPr>
    </w:p>
    <w:p w:rsidR="000A1C16" w:rsidRDefault="000A1C16">
      <w:pPr>
        <w:pStyle w:val="normal0"/>
      </w:pPr>
    </w:p>
    <w:p w:rsidR="00D35535" w:rsidRDefault="00D35535">
      <w:pPr>
        <w:pStyle w:val="normal0"/>
      </w:pPr>
    </w:p>
    <w:p w:rsidR="00D35535" w:rsidRDefault="00D35535">
      <w:pPr>
        <w:pStyle w:val="normal0"/>
      </w:pPr>
    </w:p>
    <w:p w:rsidR="00D35535" w:rsidRDefault="00D35535">
      <w:pPr>
        <w:pStyle w:val="normal0"/>
      </w:pPr>
    </w:p>
    <w:p w:rsidR="00D35535" w:rsidRDefault="00D35535">
      <w:pPr>
        <w:pStyle w:val="normal0"/>
      </w:pPr>
    </w:p>
    <w:p w:rsidR="00D35535" w:rsidRDefault="00D35535">
      <w:pPr>
        <w:pStyle w:val="normal0"/>
      </w:pPr>
    </w:p>
    <w:p w:rsidR="00D35535" w:rsidRDefault="00D35535">
      <w:pPr>
        <w:pStyle w:val="normal0"/>
      </w:pPr>
    </w:p>
    <w:p w:rsidR="00D35535" w:rsidRDefault="00D35535">
      <w:pPr>
        <w:pStyle w:val="normal0"/>
      </w:pPr>
    </w:p>
    <w:p w:rsidR="00D35535" w:rsidRDefault="00D35535">
      <w:pPr>
        <w:pStyle w:val="normal0"/>
      </w:pPr>
    </w:p>
    <w:p w:rsidR="00D35535" w:rsidRDefault="00D35535">
      <w:pPr>
        <w:pStyle w:val="normal0"/>
      </w:pPr>
    </w:p>
    <w:p w:rsidR="00D35535" w:rsidRDefault="00D35535">
      <w:pPr>
        <w:pStyle w:val="normal0"/>
      </w:pPr>
    </w:p>
    <w:p w:rsidR="00D35535" w:rsidRDefault="00D35535">
      <w:pPr>
        <w:pStyle w:val="normal0"/>
      </w:pPr>
    </w:p>
    <w:p w:rsidR="00D35535" w:rsidRDefault="00D35535">
      <w:pPr>
        <w:pStyle w:val="normal0"/>
      </w:pPr>
    </w:p>
    <w:p w:rsidR="00D35535" w:rsidRDefault="00D35535">
      <w:pPr>
        <w:pStyle w:val="normal0"/>
      </w:pPr>
    </w:p>
    <w:p w:rsidR="000A1C16" w:rsidRDefault="000A1C16">
      <w:pPr>
        <w:pStyle w:val="normal0"/>
      </w:pPr>
    </w:p>
    <w:p w:rsidR="000A1C16" w:rsidRDefault="000A1C16">
      <w:pPr>
        <w:pStyle w:val="normal0"/>
      </w:pPr>
    </w:p>
    <w:p w:rsidR="000A1C16" w:rsidRDefault="000A1C16">
      <w:pPr>
        <w:pStyle w:val="normal0"/>
        <w:jc w:val="cente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2700"/>
        <w:gridCol w:w="5040"/>
      </w:tblGrid>
      <w:tr w:rsidR="000A1C16">
        <w:tc>
          <w:tcPr>
            <w:tcW w:w="3060" w:type="dxa"/>
            <w:shd w:val="clear" w:color="auto" w:fill="B7B7B7"/>
            <w:tcMar>
              <w:top w:w="100" w:type="dxa"/>
              <w:left w:w="100" w:type="dxa"/>
              <w:bottom w:w="100" w:type="dxa"/>
              <w:right w:w="100" w:type="dxa"/>
            </w:tcMar>
          </w:tcPr>
          <w:p w:rsidR="000A1C16" w:rsidRDefault="002D50F5">
            <w:pPr>
              <w:pStyle w:val="normal0"/>
            </w:pPr>
            <w:r>
              <w:rPr>
                <w:b/>
              </w:rPr>
              <w:t>Period 6: 1865-1898</w:t>
            </w:r>
          </w:p>
          <w:p w:rsidR="000A1C16" w:rsidRDefault="002D50F5">
            <w:pPr>
              <w:pStyle w:val="normal0"/>
            </w:pPr>
            <w:r>
              <w:rPr>
                <w:b/>
              </w:rPr>
              <w:t>Key Concept 6.1</w:t>
            </w:r>
          </w:p>
        </w:tc>
        <w:tc>
          <w:tcPr>
            <w:tcW w:w="2700" w:type="dxa"/>
            <w:shd w:val="clear" w:color="auto" w:fill="B7B7B7"/>
            <w:tcMar>
              <w:top w:w="100" w:type="dxa"/>
              <w:left w:w="100" w:type="dxa"/>
              <w:bottom w:w="100" w:type="dxa"/>
              <w:right w:w="100" w:type="dxa"/>
            </w:tcMar>
          </w:tcPr>
          <w:p w:rsidR="000A1C16" w:rsidRDefault="002D50F5">
            <w:pPr>
              <w:pStyle w:val="normal0"/>
            </w:pPr>
            <w:r>
              <w:rPr>
                <w:b/>
              </w:rPr>
              <w:t>Key Concepts</w:t>
            </w:r>
          </w:p>
        </w:tc>
        <w:tc>
          <w:tcPr>
            <w:tcW w:w="5040" w:type="dxa"/>
            <w:shd w:val="clear" w:color="auto" w:fill="B7B7B7"/>
            <w:tcMar>
              <w:top w:w="100" w:type="dxa"/>
              <w:left w:w="100" w:type="dxa"/>
              <w:bottom w:w="100" w:type="dxa"/>
              <w:right w:w="100" w:type="dxa"/>
            </w:tcMar>
          </w:tcPr>
          <w:p w:rsidR="000A1C16" w:rsidRDefault="002D50F5">
            <w:pPr>
              <w:pStyle w:val="normal0"/>
            </w:pPr>
            <w:r>
              <w:rPr>
                <w:b/>
              </w:rPr>
              <w:t xml:space="preserve">Use this column to take notes on key facts, ideas, or concepts you can use on the exam.  </w:t>
            </w:r>
          </w:p>
        </w:tc>
      </w:tr>
      <w:tr w:rsidR="000A1C16">
        <w:tc>
          <w:tcPr>
            <w:tcW w:w="3060" w:type="dxa"/>
            <w:tcMar>
              <w:top w:w="100" w:type="dxa"/>
              <w:left w:w="100" w:type="dxa"/>
              <w:bottom w:w="100" w:type="dxa"/>
              <w:right w:w="100" w:type="dxa"/>
            </w:tcMar>
          </w:tcPr>
          <w:p w:rsidR="000A1C16" w:rsidRDefault="002D50F5">
            <w:pPr>
              <w:pStyle w:val="normal0"/>
            </w:pPr>
            <w:r>
              <w:t>Related Thematic Learning Objectives (Focus of Exam Questions)</w:t>
            </w:r>
          </w:p>
        </w:tc>
        <w:tc>
          <w:tcPr>
            <w:tcW w:w="2700" w:type="dxa"/>
            <w:tcMar>
              <w:top w:w="100" w:type="dxa"/>
              <w:left w:w="100" w:type="dxa"/>
              <w:bottom w:w="100" w:type="dxa"/>
              <w:right w:w="100" w:type="dxa"/>
            </w:tcMar>
          </w:tcPr>
          <w:p w:rsidR="000A1C16" w:rsidRDefault="002D50F5">
            <w:pPr>
              <w:pStyle w:val="normal0"/>
            </w:pPr>
            <w:r>
              <w:t>Key Concept 6.1: Technological advances, large-scale production methods, and the opening of new markets encouraged the rise of industrial capitalism in the United States.</w:t>
            </w:r>
          </w:p>
        </w:tc>
        <w:tc>
          <w:tcPr>
            <w:tcW w:w="5040" w:type="dxa"/>
            <w:tcMar>
              <w:top w:w="100" w:type="dxa"/>
              <w:left w:w="100" w:type="dxa"/>
              <w:bottom w:w="100" w:type="dxa"/>
              <w:right w:w="100" w:type="dxa"/>
            </w:tcMar>
          </w:tcPr>
          <w:p w:rsidR="000A1C16" w:rsidRDefault="000A1C16">
            <w:pPr>
              <w:pStyle w:val="normal0"/>
            </w:pPr>
          </w:p>
        </w:tc>
      </w:tr>
      <w:tr w:rsidR="000A1C16">
        <w:tc>
          <w:tcPr>
            <w:tcW w:w="3060" w:type="dxa"/>
            <w:tcMar>
              <w:top w:w="100" w:type="dxa"/>
              <w:left w:w="100" w:type="dxa"/>
              <w:bottom w:w="100" w:type="dxa"/>
              <w:right w:w="100" w:type="dxa"/>
            </w:tcMar>
          </w:tcPr>
          <w:p w:rsidR="000A1C16" w:rsidRDefault="000A1C16">
            <w:pPr>
              <w:pStyle w:val="normal0"/>
            </w:pPr>
          </w:p>
        </w:tc>
        <w:tc>
          <w:tcPr>
            <w:tcW w:w="2700" w:type="dxa"/>
            <w:tcMar>
              <w:top w:w="100" w:type="dxa"/>
              <w:left w:w="100" w:type="dxa"/>
              <w:bottom w:w="100" w:type="dxa"/>
              <w:right w:w="100" w:type="dxa"/>
            </w:tcMar>
          </w:tcPr>
          <w:p w:rsidR="000A1C16" w:rsidRDefault="002D50F5">
            <w:pPr>
              <w:pStyle w:val="normal0"/>
            </w:pPr>
            <w:r>
              <w:t>I. Large-scale industrial production — accompanied by massive technological change, expanding international communication networks, and pro-growth government policies — generated rapid economic development and business consolidation.</w:t>
            </w:r>
          </w:p>
        </w:tc>
        <w:tc>
          <w:tcPr>
            <w:tcW w:w="5040" w:type="dxa"/>
            <w:tcMar>
              <w:top w:w="100" w:type="dxa"/>
              <w:left w:w="100" w:type="dxa"/>
              <w:bottom w:w="100" w:type="dxa"/>
              <w:right w:w="100" w:type="dxa"/>
            </w:tcMar>
          </w:tcPr>
          <w:p w:rsidR="000A1C16" w:rsidRDefault="000A1C16">
            <w:pPr>
              <w:pStyle w:val="normal0"/>
            </w:pPr>
          </w:p>
        </w:tc>
      </w:tr>
      <w:tr w:rsidR="000A1C16">
        <w:tc>
          <w:tcPr>
            <w:tcW w:w="3060" w:type="dxa"/>
            <w:tcMar>
              <w:top w:w="100" w:type="dxa"/>
              <w:left w:w="100" w:type="dxa"/>
              <w:bottom w:w="100" w:type="dxa"/>
              <w:right w:w="100" w:type="dxa"/>
            </w:tcMar>
          </w:tcPr>
          <w:p w:rsidR="000A1C16" w:rsidRDefault="002D50F5">
            <w:pPr>
              <w:pStyle w:val="normal0"/>
            </w:pPr>
            <w:r>
              <w:t>WXT-2.0: Explain how patterns of exchange, markets, and private enterprise have developed, and analyze ways that governments have responded to economic issues.</w:t>
            </w:r>
          </w:p>
        </w:tc>
        <w:tc>
          <w:tcPr>
            <w:tcW w:w="2700" w:type="dxa"/>
            <w:tcMar>
              <w:top w:w="100" w:type="dxa"/>
              <w:left w:w="100" w:type="dxa"/>
              <w:bottom w:w="100" w:type="dxa"/>
              <w:right w:w="100" w:type="dxa"/>
            </w:tcMar>
          </w:tcPr>
          <w:p w:rsidR="000A1C16" w:rsidRDefault="002D50F5">
            <w:pPr>
              <w:pStyle w:val="normal0"/>
            </w:pPr>
            <w:r>
              <w:t>A) Following the Civil War, government subsidies for transportation and communication systems helped open new markets in North America.</w:t>
            </w:r>
          </w:p>
        </w:tc>
        <w:tc>
          <w:tcPr>
            <w:tcW w:w="5040" w:type="dxa"/>
            <w:tcMar>
              <w:top w:w="100" w:type="dxa"/>
              <w:left w:w="100" w:type="dxa"/>
              <w:bottom w:w="100" w:type="dxa"/>
              <w:right w:w="100" w:type="dxa"/>
            </w:tcMar>
          </w:tcPr>
          <w:p w:rsidR="000A1C16" w:rsidRDefault="000A1C16">
            <w:pPr>
              <w:pStyle w:val="normal0"/>
              <w:ind w:left="720" w:hanging="360"/>
            </w:pPr>
          </w:p>
        </w:tc>
      </w:tr>
      <w:tr w:rsidR="000A1C16">
        <w:tc>
          <w:tcPr>
            <w:tcW w:w="3060" w:type="dxa"/>
            <w:shd w:val="clear" w:color="auto" w:fill="B7B7B7"/>
            <w:tcMar>
              <w:top w:w="100" w:type="dxa"/>
              <w:left w:w="100" w:type="dxa"/>
              <w:bottom w:w="100" w:type="dxa"/>
              <w:right w:w="100" w:type="dxa"/>
            </w:tcMar>
          </w:tcPr>
          <w:p w:rsidR="000A1C16" w:rsidRDefault="002D50F5">
            <w:pPr>
              <w:pStyle w:val="normal0"/>
            </w:pPr>
            <w:r>
              <w:rPr>
                <w:b/>
              </w:rPr>
              <w:lastRenderedPageBreak/>
              <w:t>Period 6: 1865-1898</w:t>
            </w:r>
          </w:p>
          <w:p w:rsidR="000A1C16" w:rsidRDefault="002D50F5">
            <w:pPr>
              <w:pStyle w:val="normal0"/>
            </w:pPr>
            <w:r>
              <w:rPr>
                <w:b/>
              </w:rPr>
              <w:t>Key Concept 6.2</w:t>
            </w:r>
          </w:p>
        </w:tc>
        <w:tc>
          <w:tcPr>
            <w:tcW w:w="2700" w:type="dxa"/>
            <w:shd w:val="clear" w:color="auto" w:fill="B7B7B7"/>
            <w:tcMar>
              <w:top w:w="100" w:type="dxa"/>
              <w:left w:w="100" w:type="dxa"/>
              <w:bottom w:w="100" w:type="dxa"/>
              <w:right w:w="100" w:type="dxa"/>
            </w:tcMar>
          </w:tcPr>
          <w:p w:rsidR="000A1C16" w:rsidRDefault="002D50F5">
            <w:pPr>
              <w:pStyle w:val="normal0"/>
            </w:pPr>
            <w:r>
              <w:rPr>
                <w:b/>
              </w:rPr>
              <w:t>Key Concepts</w:t>
            </w:r>
          </w:p>
        </w:tc>
        <w:tc>
          <w:tcPr>
            <w:tcW w:w="5040" w:type="dxa"/>
            <w:shd w:val="clear" w:color="auto" w:fill="B7B7B7"/>
            <w:tcMar>
              <w:top w:w="100" w:type="dxa"/>
              <w:left w:w="100" w:type="dxa"/>
              <w:bottom w:w="100" w:type="dxa"/>
              <w:right w:w="100" w:type="dxa"/>
            </w:tcMar>
          </w:tcPr>
          <w:p w:rsidR="000A1C16" w:rsidRDefault="002D50F5">
            <w:pPr>
              <w:pStyle w:val="normal0"/>
            </w:pPr>
            <w:r>
              <w:rPr>
                <w:b/>
              </w:rPr>
              <w:t xml:space="preserve">Use this column to take notes on key facts, ideas, or concepts you can use on the exam.  </w:t>
            </w:r>
          </w:p>
        </w:tc>
      </w:tr>
      <w:tr w:rsidR="000A1C16">
        <w:tc>
          <w:tcPr>
            <w:tcW w:w="3060" w:type="dxa"/>
            <w:tcMar>
              <w:top w:w="100" w:type="dxa"/>
              <w:left w:w="100" w:type="dxa"/>
              <w:bottom w:w="100" w:type="dxa"/>
              <w:right w:w="100" w:type="dxa"/>
            </w:tcMar>
          </w:tcPr>
          <w:p w:rsidR="000A1C16" w:rsidRDefault="002D50F5">
            <w:pPr>
              <w:pStyle w:val="normal0"/>
            </w:pPr>
            <w:r>
              <w:t>Related Thematic Learning Objectives (Focus of Exam Questions)</w:t>
            </w:r>
          </w:p>
        </w:tc>
        <w:tc>
          <w:tcPr>
            <w:tcW w:w="2700" w:type="dxa"/>
            <w:tcMar>
              <w:top w:w="100" w:type="dxa"/>
              <w:left w:w="100" w:type="dxa"/>
              <w:bottom w:w="100" w:type="dxa"/>
              <w:right w:w="100" w:type="dxa"/>
            </w:tcMar>
          </w:tcPr>
          <w:p w:rsidR="000A1C16" w:rsidRDefault="002D50F5">
            <w:pPr>
              <w:pStyle w:val="normal0"/>
            </w:pPr>
            <w:r>
              <w:t>Key Concept 6.2: The migrations that accompanied industrialization transformed both urban and rural areas of the United States and caused dramatic social and cultural change.</w:t>
            </w:r>
          </w:p>
        </w:tc>
        <w:tc>
          <w:tcPr>
            <w:tcW w:w="5040" w:type="dxa"/>
            <w:tcMar>
              <w:top w:w="100" w:type="dxa"/>
              <w:left w:w="100" w:type="dxa"/>
              <w:bottom w:w="100" w:type="dxa"/>
              <w:right w:w="100" w:type="dxa"/>
            </w:tcMar>
          </w:tcPr>
          <w:p w:rsidR="000A1C16" w:rsidRDefault="000A1C16">
            <w:pPr>
              <w:pStyle w:val="normal0"/>
            </w:pPr>
          </w:p>
        </w:tc>
      </w:tr>
      <w:tr w:rsidR="000A1C16">
        <w:tc>
          <w:tcPr>
            <w:tcW w:w="3060" w:type="dxa"/>
            <w:tcMar>
              <w:top w:w="100" w:type="dxa"/>
              <w:left w:w="100" w:type="dxa"/>
              <w:bottom w:w="100" w:type="dxa"/>
              <w:right w:w="100" w:type="dxa"/>
            </w:tcMar>
          </w:tcPr>
          <w:p w:rsidR="000A1C16" w:rsidRDefault="002D50F5">
            <w:pPr>
              <w:pStyle w:val="normal0"/>
            </w:pPr>
            <w:r>
              <w:t>NNAT-1.0: Explain how ideas about democracy, freedom, and individualism found expression in the development of cultural values, political institutions, and American identity.</w:t>
            </w:r>
          </w:p>
        </w:tc>
        <w:tc>
          <w:tcPr>
            <w:tcW w:w="2700" w:type="dxa"/>
            <w:tcMar>
              <w:top w:w="100" w:type="dxa"/>
              <w:left w:w="100" w:type="dxa"/>
              <w:bottom w:w="100" w:type="dxa"/>
              <w:right w:w="100" w:type="dxa"/>
            </w:tcMar>
          </w:tcPr>
          <w:p w:rsidR="000A1C16" w:rsidRDefault="002D50F5">
            <w:pPr>
              <w:pStyle w:val="normal0"/>
            </w:pPr>
            <w:r>
              <w:t>II. Larger numbers of migrants moved to the West in search of land and economic opportunity, frequently provoking competition and violent conflict.</w:t>
            </w:r>
          </w:p>
        </w:tc>
        <w:tc>
          <w:tcPr>
            <w:tcW w:w="5040" w:type="dxa"/>
            <w:tcMar>
              <w:top w:w="100" w:type="dxa"/>
              <w:left w:w="100" w:type="dxa"/>
              <w:bottom w:w="100" w:type="dxa"/>
              <w:right w:w="100" w:type="dxa"/>
            </w:tcMar>
          </w:tcPr>
          <w:p w:rsidR="000A1C16" w:rsidRDefault="000A1C16">
            <w:pPr>
              <w:pStyle w:val="normal0"/>
            </w:pPr>
          </w:p>
        </w:tc>
      </w:tr>
      <w:tr w:rsidR="000A1C16">
        <w:tc>
          <w:tcPr>
            <w:tcW w:w="3060" w:type="dxa"/>
            <w:tcMar>
              <w:top w:w="100" w:type="dxa"/>
              <w:left w:w="100" w:type="dxa"/>
              <w:bottom w:w="100" w:type="dxa"/>
              <w:right w:w="100" w:type="dxa"/>
            </w:tcMar>
          </w:tcPr>
          <w:p w:rsidR="000A1C16" w:rsidRDefault="002D50F5">
            <w:pPr>
              <w:pStyle w:val="normal0"/>
            </w:pPr>
            <w:r>
              <w:t>POL-3.0: Explain how different beliefs about the federal government’s role in U.S. social and economic life have affected political debates and policies.</w:t>
            </w:r>
          </w:p>
        </w:tc>
        <w:tc>
          <w:tcPr>
            <w:tcW w:w="2700" w:type="dxa"/>
            <w:tcMar>
              <w:top w:w="100" w:type="dxa"/>
              <w:left w:w="100" w:type="dxa"/>
              <w:bottom w:w="100" w:type="dxa"/>
              <w:right w:w="100" w:type="dxa"/>
            </w:tcMar>
          </w:tcPr>
          <w:p w:rsidR="000A1C16" w:rsidRDefault="002D50F5">
            <w:pPr>
              <w:pStyle w:val="normal0"/>
            </w:pPr>
            <w:r>
              <w:rPr>
                <w:sz w:val="20"/>
                <w:szCs w:val="20"/>
              </w:rPr>
              <w:t>A) The building of transcontinental railroads, the discovery of mineral resources, and government policies promoted economic growth and created new communities and centers of commercial activity</w:t>
            </w:r>
          </w:p>
        </w:tc>
        <w:tc>
          <w:tcPr>
            <w:tcW w:w="5040" w:type="dxa"/>
            <w:tcMar>
              <w:top w:w="100" w:type="dxa"/>
              <w:left w:w="100" w:type="dxa"/>
              <w:bottom w:w="100" w:type="dxa"/>
              <w:right w:w="100" w:type="dxa"/>
            </w:tcMar>
          </w:tcPr>
          <w:p w:rsidR="000A1C16" w:rsidRDefault="000A1C16">
            <w:pPr>
              <w:pStyle w:val="normal0"/>
              <w:ind w:left="720" w:hanging="360"/>
            </w:pPr>
          </w:p>
        </w:tc>
      </w:tr>
      <w:tr w:rsidR="000A1C16">
        <w:tc>
          <w:tcPr>
            <w:tcW w:w="3060" w:type="dxa"/>
            <w:tcMar>
              <w:top w:w="100" w:type="dxa"/>
              <w:left w:w="100" w:type="dxa"/>
              <w:bottom w:w="100" w:type="dxa"/>
              <w:right w:w="100" w:type="dxa"/>
            </w:tcMar>
          </w:tcPr>
          <w:p w:rsidR="000A1C16" w:rsidRDefault="002D50F5">
            <w:pPr>
              <w:pStyle w:val="normal0"/>
            </w:pPr>
            <w:r>
              <w:t>MIG-2.0: Analyze causes of internal migration and patterns of settlement in what would become the United States, and explain how migration has affected American life.</w:t>
            </w:r>
          </w:p>
        </w:tc>
        <w:tc>
          <w:tcPr>
            <w:tcW w:w="2700" w:type="dxa"/>
            <w:tcMar>
              <w:top w:w="100" w:type="dxa"/>
              <w:left w:w="100" w:type="dxa"/>
              <w:bottom w:w="100" w:type="dxa"/>
              <w:right w:w="100" w:type="dxa"/>
            </w:tcMar>
          </w:tcPr>
          <w:p w:rsidR="000A1C16" w:rsidRDefault="002D50F5">
            <w:pPr>
              <w:pStyle w:val="normal0"/>
            </w:pPr>
            <w:r>
              <w:rPr>
                <w:sz w:val="20"/>
                <w:szCs w:val="20"/>
              </w:rPr>
              <w:t>B) In hopes of achieving ideals of self-sufficiency and independence, migrants moved to both rural and boomtown areas of the West for opportunities, such as building the railroads, mining, farming, and ranching.</w:t>
            </w:r>
          </w:p>
        </w:tc>
        <w:tc>
          <w:tcPr>
            <w:tcW w:w="5040" w:type="dxa"/>
            <w:tcMar>
              <w:top w:w="100" w:type="dxa"/>
              <w:left w:w="100" w:type="dxa"/>
              <w:bottom w:w="100" w:type="dxa"/>
              <w:right w:w="100" w:type="dxa"/>
            </w:tcMar>
          </w:tcPr>
          <w:p w:rsidR="000A1C16" w:rsidRDefault="000A1C16">
            <w:pPr>
              <w:pStyle w:val="normal0"/>
              <w:ind w:left="720" w:hanging="360"/>
            </w:pPr>
          </w:p>
        </w:tc>
      </w:tr>
      <w:tr w:rsidR="000A1C16">
        <w:tc>
          <w:tcPr>
            <w:tcW w:w="3060" w:type="dxa"/>
            <w:tcMar>
              <w:top w:w="100" w:type="dxa"/>
              <w:left w:w="100" w:type="dxa"/>
              <w:bottom w:w="100" w:type="dxa"/>
              <w:right w:w="100" w:type="dxa"/>
            </w:tcMar>
          </w:tcPr>
          <w:p w:rsidR="000A1C16" w:rsidRDefault="002D50F5">
            <w:pPr>
              <w:pStyle w:val="normal0"/>
            </w:pPr>
            <w:r>
              <w:t xml:space="preserve">GEO-1.0: Explain how geographic and environmental factors shaped the development of various communities, and analyze how competition for and debates over natural resources have affected both interactions among different groups and the development of government policies. </w:t>
            </w:r>
          </w:p>
        </w:tc>
        <w:tc>
          <w:tcPr>
            <w:tcW w:w="2700" w:type="dxa"/>
            <w:tcMar>
              <w:top w:w="100" w:type="dxa"/>
              <w:left w:w="100" w:type="dxa"/>
              <w:bottom w:w="100" w:type="dxa"/>
              <w:right w:w="100" w:type="dxa"/>
            </w:tcMar>
          </w:tcPr>
          <w:p w:rsidR="000A1C16" w:rsidRDefault="002D50F5">
            <w:pPr>
              <w:pStyle w:val="normal0"/>
            </w:pPr>
            <w:r>
              <w:t xml:space="preserve">C) As migrant populations increased in number and the American bison population was decimated, competition for land and resources in the West among white settlers, American Indians, and Mexican Americans led to an </w:t>
            </w:r>
            <w:r>
              <w:lastRenderedPageBreak/>
              <w:t>increase in violent conflict.</w:t>
            </w:r>
          </w:p>
        </w:tc>
        <w:tc>
          <w:tcPr>
            <w:tcW w:w="5040" w:type="dxa"/>
            <w:tcMar>
              <w:top w:w="100" w:type="dxa"/>
              <w:left w:w="100" w:type="dxa"/>
              <w:bottom w:w="100" w:type="dxa"/>
              <w:right w:w="100" w:type="dxa"/>
            </w:tcMar>
          </w:tcPr>
          <w:p w:rsidR="000A1C16" w:rsidRDefault="000A1C16">
            <w:pPr>
              <w:pStyle w:val="normal0"/>
              <w:ind w:left="720" w:hanging="360"/>
            </w:pPr>
          </w:p>
        </w:tc>
      </w:tr>
      <w:tr w:rsidR="000A1C16">
        <w:tc>
          <w:tcPr>
            <w:tcW w:w="3060" w:type="dxa"/>
            <w:tcMar>
              <w:top w:w="100" w:type="dxa"/>
              <w:left w:w="100" w:type="dxa"/>
              <w:bottom w:w="100" w:type="dxa"/>
              <w:right w:w="100" w:type="dxa"/>
            </w:tcMar>
          </w:tcPr>
          <w:p w:rsidR="000A1C16" w:rsidRDefault="002D50F5">
            <w:pPr>
              <w:pStyle w:val="normal0"/>
            </w:pPr>
            <w:r>
              <w:lastRenderedPageBreak/>
              <w:t>WOR-1.0: Explain how cultural interaction, cooperation, competition, and conflict between empires, nations, and peoples have influenced political, economic, and social developments in North America.</w:t>
            </w:r>
          </w:p>
        </w:tc>
        <w:tc>
          <w:tcPr>
            <w:tcW w:w="2700" w:type="dxa"/>
            <w:tcMar>
              <w:top w:w="100" w:type="dxa"/>
              <w:left w:w="100" w:type="dxa"/>
              <w:bottom w:w="100" w:type="dxa"/>
              <w:right w:w="100" w:type="dxa"/>
            </w:tcMar>
          </w:tcPr>
          <w:p w:rsidR="000A1C16" w:rsidRDefault="002D50F5">
            <w:pPr>
              <w:pStyle w:val="normal0"/>
            </w:pPr>
            <w:r>
              <w:t>D) The U.S. government violated treaties with American Indians and responded to resistance with military force, eventually confining American Indians to reservations and denying tribal sovereignty</w:t>
            </w:r>
          </w:p>
        </w:tc>
        <w:tc>
          <w:tcPr>
            <w:tcW w:w="5040" w:type="dxa"/>
            <w:tcMar>
              <w:top w:w="100" w:type="dxa"/>
              <w:left w:w="100" w:type="dxa"/>
              <w:bottom w:w="100" w:type="dxa"/>
              <w:right w:w="100" w:type="dxa"/>
            </w:tcMar>
          </w:tcPr>
          <w:p w:rsidR="000A1C16" w:rsidRDefault="000A1C16">
            <w:pPr>
              <w:pStyle w:val="normal0"/>
              <w:ind w:left="720" w:hanging="360"/>
            </w:pPr>
          </w:p>
        </w:tc>
      </w:tr>
      <w:tr w:rsidR="000A1C16">
        <w:tc>
          <w:tcPr>
            <w:tcW w:w="3060" w:type="dxa"/>
            <w:tcMar>
              <w:top w:w="100" w:type="dxa"/>
              <w:left w:w="100" w:type="dxa"/>
              <w:bottom w:w="100" w:type="dxa"/>
              <w:right w:w="100" w:type="dxa"/>
            </w:tcMar>
          </w:tcPr>
          <w:p w:rsidR="000A1C16" w:rsidRDefault="000A1C16">
            <w:pPr>
              <w:pStyle w:val="normal0"/>
            </w:pPr>
          </w:p>
        </w:tc>
        <w:tc>
          <w:tcPr>
            <w:tcW w:w="2700" w:type="dxa"/>
            <w:tcMar>
              <w:top w:w="100" w:type="dxa"/>
              <w:left w:w="100" w:type="dxa"/>
              <w:bottom w:w="100" w:type="dxa"/>
              <w:right w:w="100" w:type="dxa"/>
            </w:tcMar>
          </w:tcPr>
          <w:p w:rsidR="000A1C16" w:rsidRDefault="002D50F5">
            <w:pPr>
              <w:pStyle w:val="normal0"/>
            </w:pPr>
            <w:r>
              <w:t>E) Many American Indians preserved their cultures and tribal identities despite government policies promoting assimilation, and they attempted to develop self-sustaining economic practices.</w:t>
            </w:r>
          </w:p>
        </w:tc>
        <w:tc>
          <w:tcPr>
            <w:tcW w:w="5040" w:type="dxa"/>
            <w:tcMar>
              <w:top w:w="100" w:type="dxa"/>
              <w:left w:w="100" w:type="dxa"/>
              <w:bottom w:w="100" w:type="dxa"/>
              <w:right w:w="100" w:type="dxa"/>
            </w:tcMar>
          </w:tcPr>
          <w:p w:rsidR="000A1C16" w:rsidRDefault="000A1C16">
            <w:pPr>
              <w:pStyle w:val="normal0"/>
              <w:ind w:left="720" w:hanging="360"/>
            </w:pPr>
          </w:p>
        </w:tc>
      </w:tr>
    </w:tbl>
    <w:p w:rsidR="000A1C16" w:rsidRDefault="000A1C16">
      <w:pPr>
        <w:pStyle w:val="normal0"/>
        <w:jc w:val="center"/>
      </w:pPr>
    </w:p>
    <w:p w:rsidR="000A1C16" w:rsidRDefault="000A1C16">
      <w:pPr>
        <w:pStyle w:val="normal0"/>
      </w:pPr>
    </w:p>
    <w:p w:rsidR="000A1C16" w:rsidRDefault="000A1C16">
      <w:pPr>
        <w:pStyle w:val="normal0"/>
      </w:pPr>
    </w:p>
    <w:sectPr w:rsidR="000A1C16" w:rsidSect="00D35535">
      <w:pgSz w:w="12240" w:h="15840"/>
      <w:pgMar w:top="36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4F9F"/>
    <w:multiLevelType w:val="multilevel"/>
    <w:tmpl w:val="878A32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20"/>
  <w:characterSpacingControl w:val="doNotCompress"/>
  <w:compat>
    <w:compatSetting w:name="compatibilityMode" w:uri="http://schemas.microsoft.com/office/word" w:val="14"/>
  </w:compat>
  <w:rsids>
    <w:rsidRoot w:val="000A1C16"/>
    <w:rsid w:val="000A1C16"/>
    <w:rsid w:val="002D50F5"/>
    <w:rsid w:val="00D35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860</Words>
  <Characters>4902</Characters>
  <Application>Microsoft Macintosh Word</Application>
  <DocSecurity>0</DocSecurity>
  <Lines>40</Lines>
  <Paragraphs>11</Paragraphs>
  <ScaleCrop>false</ScaleCrop>
  <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Ramirez, Marcia P.</cp:lastModifiedBy>
  <cp:revision>2</cp:revision>
  <dcterms:created xsi:type="dcterms:W3CDTF">2017-01-25T22:16:00Z</dcterms:created>
  <dcterms:modified xsi:type="dcterms:W3CDTF">2017-01-25T22:16:00Z</dcterms:modified>
</cp:coreProperties>
</file>