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6C" w:rsidRPr="00843FB1" w:rsidRDefault="00A0666C" w:rsidP="00843FB1">
      <w:pPr>
        <w:spacing w:after="0" w:line="240" w:lineRule="auto"/>
        <w:outlineLvl w:val="2"/>
        <w:rPr>
          <w:rFonts w:ascii="Centaur" w:eastAsia="Times New Roman" w:hAnsi="Centaur" w:cs="Times New Roman"/>
          <w:bCs/>
          <w:sz w:val="72"/>
          <w:szCs w:val="24"/>
        </w:rPr>
      </w:pPr>
      <w:r w:rsidRPr="00843FB1">
        <w:rPr>
          <w:rFonts w:ascii="Centaur" w:eastAsia="Times New Roman" w:hAnsi="Centaur" w:cs="Times New Roman"/>
          <w:bCs/>
          <w:sz w:val="72"/>
          <w:szCs w:val="24"/>
        </w:rPr>
        <w:t>C</w:t>
      </w:r>
      <w:r w:rsidR="00843FB1" w:rsidRPr="00843FB1">
        <w:rPr>
          <w:rFonts w:ascii="Centaur" w:eastAsia="Times New Roman" w:hAnsi="Centaur" w:cs="Times New Roman"/>
          <w:bCs/>
          <w:sz w:val="72"/>
          <w:szCs w:val="24"/>
        </w:rPr>
        <w:t>hicago</w:t>
      </w:r>
    </w:p>
    <w:p w:rsidR="00843FB1" w:rsidRPr="00843FB1" w:rsidRDefault="00843FB1" w:rsidP="00843FB1">
      <w:pPr>
        <w:spacing w:after="0" w:line="240" w:lineRule="auto"/>
        <w:rPr>
          <w:rFonts w:ascii="Centaur" w:eastAsia="Times New Roman" w:hAnsi="Centaur" w:cs="Times New Roman"/>
          <w:szCs w:val="24"/>
        </w:rPr>
      </w:pPr>
      <w:proofErr w:type="gramStart"/>
      <w:r w:rsidRPr="00843FB1">
        <w:rPr>
          <w:rFonts w:ascii="Centaur" w:eastAsia="Times New Roman" w:hAnsi="Centaur" w:cs="Times New Roman"/>
          <w:szCs w:val="24"/>
        </w:rPr>
        <w:t>by</w:t>
      </w:r>
      <w:proofErr w:type="gramEnd"/>
      <w:r w:rsidRPr="00843FB1">
        <w:rPr>
          <w:rFonts w:ascii="Centaur" w:eastAsia="Times New Roman" w:hAnsi="Centaur" w:cs="Times New Roman"/>
          <w:szCs w:val="24"/>
        </w:rPr>
        <w:t xml:space="preserve"> Carl Sandburg</w:t>
      </w:r>
    </w:p>
    <w:p w:rsidR="00843FB1" w:rsidRPr="00843FB1" w:rsidRDefault="00843FB1" w:rsidP="00843FB1">
      <w:pPr>
        <w:spacing w:after="0" w:line="240" w:lineRule="auto"/>
        <w:rPr>
          <w:rFonts w:ascii="Centaur" w:eastAsia="Times New Roman" w:hAnsi="Centaur" w:cs="Times New Roman"/>
          <w:bCs/>
          <w:szCs w:val="24"/>
        </w:rPr>
      </w:pPr>
    </w:p>
    <w:p w:rsidR="007038A2" w:rsidRDefault="007038A2" w:rsidP="00843FB1">
      <w:pPr>
        <w:spacing w:after="0" w:line="240" w:lineRule="auto"/>
        <w:rPr>
          <w:rFonts w:ascii="Centaur" w:eastAsia="Times New Roman" w:hAnsi="Centaur" w:cs="Times New Roman"/>
          <w:bCs/>
          <w:szCs w:val="24"/>
        </w:rPr>
        <w:sectPr w:rsidR="007038A2" w:rsidSect="00843FB1"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7038A2" w:rsidRDefault="007038A2" w:rsidP="00843FB1">
      <w:pPr>
        <w:spacing w:after="0" w:line="240" w:lineRule="auto"/>
        <w:rPr>
          <w:rFonts w:ascii="Centaur" w:eastAsia="Times New Roman" w:hAnsi="Centaur" w:cs="Times New Roman"/>
          <w:bCs/>
          <w:sz w:val="20"/>
          <w:szCs w:val="24"/>
        </w:rPr>
      </w:pPr>
    </w:p>
    <w:p w:rsidR="00A0666C" w:rsidRPr="007038A2" w:rsidRDefault="00843FB1" w:rsidP="00843FB1">
      <w:pPr>
        <w:spacing w:after="0" w:line="240" w:lineRule="auto"/>
        <w:rPr>
          <w:rFonts w:ascii="Centaur" w:eastAsia="Times New Roman" w:hAnsi="Centaur" w:cs="Times New Roman"/>
          <w:bCs/>
          <w:sz w:val="20"/>
          <w:szCs w:val="24"/>
        </w:rPr>
      </w:pPr>
      <w:r w:rsidRPr="007038A2">
        <w:rPr>
          <w:rFonts w:ascii="Centaur" w:eastAsia="Times New Roman" w:hAnsi="Centaur" w:cs="Times New Roman"/>
          <w:bCs/>
          <w:sz w:val="20"/>
          <w:szCs w:val="24"/>
        </w:rPr>
        <w:t>Hog</w:t>
      </w:r>
      <w:r w:rsidR="00A0666C" w:rsidRPr="007038A2">
        <w:rPr>
          <w:rFonts w:ascii="Centaur" w:eastAsia="Times New Roman" w:hAnsi="Centaur" w:cs="Times New Roman"/>
          <w:bCs/>
          <w:sz w:val="20"/>
          <w:szCs w:val="24"/>
        </w:rPr>
        <w:t xml:space="preserve"> Butcher for the World,</w:t>
      </w:r>
      <w:r w:rsidR="00A0666C"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Tool Maker, Stacker of Wheat,</w:t>
      </w:r>
      <w:r w:rsidR="00A0666C"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Player with Railroads and the Nation's Freight Handler;</w:t>
      </w:r>
      <w:r w:rsidR="00A0666C"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Stormy, husky, brawling,</w:t>
      </w:r>
      <w:r w:rsidR="00A0666C"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City of the Big Shoulders:</w:t>
      </w:r>
    </w:p>
    <w:p w:rsidR="00843FB1" w:rsidRPr="007038A2" w:rsidRDefault="00843FB1" w:rsidP="00843FB1">
      <w:pPr>
        <w:spacing w:after="0" w:line="240" w:lineRule="auto"/>
        <w:rPr>
          <w:rFonts w:ascii="Centaur" w:eastAsia="Times New Roman" w:hAnsi="Centaur" w:cs="Times New Roman"/>
          <w:sz w:val="20"/>
          <w:szCs w:val="24"/>
        </w:rPr>
      </w:pPr>
    </w:p>
    <w:p w:rsidR="00A0666C" w:rsidRPr="007038A2" w:rsidRDefault="00A0666C" w:rsidP="00843FB1">
      <w:pPr>
        <w:spacing w:after="0" w:line="240" w:lineRule="auto"/>
        <w:rPr>
          <w:rFonts w:ascii="Centaur" w:eastAsia="Times New Roman" w:hAnsi="Centaur" w:cs="Times New Roman"/>
          <w:sz w:val="20"/>
          <w:szCs w:val="24"/>
        </w:rPr>
      </w:pPr>
      <w:r w:rsidRPr="007038A2">
        <w:rPr>
          <w:rFonts w:ascii="Centaur" w:eastAsia="Times New Roman" w:hAnsi="Centaur" w:cs="Times New Roman"/>
          <w:bCs/>
          <w:sz w:val="20"/>
          <w:szCs w:val="24"/>
        </w:rPr>
        <w:t>They tell me you are wicked and I believe them, for I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have seen your painted women under the gas lamps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luring the farm boys.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And they tell me you are crooked and I answer: Yes, it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is true I have seen the gunman kill and go free to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kill again.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And they tell me you are brutal and my reply is: On the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faces of women and children I have seen the marks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of wanton hunger.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And having answered so I turn once more to those who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</w:r>
      <w:proofErr w:type="gramStart"/>
      <w:r w:rsidRPr="007038A2">
        <w:rPr>
          <w:rFonts w:ascii="Centaur" w:eastAsia="Times New Roman" w:hAnsi="Centaur" w:cs="Times New Roman"/>
          <w:bCs/>
          <w:sz w:val="20"/>
          <w:szCs w:val="24"/>
        </w:rPr>
        <w:t>     sneer</w:t>
      </w:r>
      <w:proofErr w:type="gramEnd"/>
      <w:r w:rsidRPr="007038A2">
        <w:rPr>
          <w:rFonts w:ascii="Centaur" w:eastAsia="Times New Roman" w:hAnsi="Centaur" w:cs="Times New Roman"/>
          <w:bCs/>
          <w:sz w:val="20"/>
          <w:szCs w:val="24"/>
        </w:rPr>
        <w:t xml:space="preserve"> at this my city, and I give them back the sneer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and say to them: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Come and show me another city with lifted head singing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so proud to be alive and coarse and strong and cunning.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Flinging magnetic curses amid the toil of piling job on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job, here is a tall bold slugger set vivid against the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little soft cities;</w:t>
      </w:r>
    </w:p>
    <w:p w:rsidR="00A0666C" w:rsidRPr="007038A2" w:rsidRDefault="00A0666C" w:rsidP="00843FB1">
      <w:pPr>
        <w:spacing w:after="0" w:line="240" w:lineRule="auto"/>
        <w:rPr>
          <w:rFonts w:ascii="Centaur" w:eastAsia="Times New Roman" w:hAnsi="Centaur" w:cs="Times New Roman"/>
          <w:bCs/>
          <w:sz w:val="20"/>
          <w:szCs w:val="24"/>
        </w:rPr>
      </w:pPr>
      <w:r w:rsidRPr="007038A2">
        <w:rPr>
          <w:rFonts w:ascii="Centaur" w:eastAsia="Times New Roman" w:hAnsi="Centaur" w:cs="Times New Roman"/>
          <w:bCs/>
          <w:sz w:val="20"/>
          <w:szCs w:val="24"/>
        </w:rPr>
        <w:t>Fierce as a dog with tongue lapping for action, cunning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as a savage pitted against the wilderness,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 Bareheaded,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 Shoveling,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 Wrecking,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 Planning,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 Building, breaking, rebuilding,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Under the smoke, dust all over his mouth, laughing with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white teeth,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Under the terrible burden of destiny laughing as a young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man laughs,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Laughing even as an ignorant fighter laughs who has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never lost a battle,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Bragging and laughing that under his wrist is the pulse.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 xml:space="preserve">     </w:t>
      </w:r>
      <w:proofErr w:type="gramStart"/>
      <w:r w:rsidRPr="007038A2">
        <w:rPr>
          <w:rFonts w:ascii="Centaur" w:eastAsia="Times New Roman" w:hAnsi="Centaur" w:cs="Times New Roman"/>
          <w:bCs/>
          <w:sz w:val="20"/>
          <w:szCs w:val="24"/>
        </w:rPr>
        <w:t>and</w:t>
      </w:r>
      <w:proofErr w:type="gramEnd"/>
      <w:r w:rsidRPr="007038A2">
        <w:rPr>
          <w:rFonts w:ascii="Centaur" w:eastAsia="Times New Roman" w:hAnsi="Centaur" w:cs="Times New Roman"/>
          <w:bCs/>
          <w:sz w:val="20"/>
          <w:szCs w:val="24"/>
        </w:rPr>
        <w:t xml:space="preserve"> under his ribs the heart of the people,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           Laughing!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 xml:space="preserve">Laughing the stormy, husky, brawling 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lastRenderedPageBreak/>
        <w:t>laughter of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</w:r>
      <w:proofErr w:type="gramStart"/>
      <w:r w:rsidRPr="007038A2">
        <w:rPr>
          <w:rFonts w:ascii="Centaur" w:eastAsia="Times New Roman" w:hAnsi="Centaur" w:cs="Times New Roman"/>
          <w:bCs/>
          <w:sz w:val="20"/>
          <w:szCs w:val="24"/>
        </w:rPr>
        <w:t>     Youth</w:t>
      </w:r>
      <w:proofErr w:type="gramEnd"/>
      <w:r w:rsidRPr="007038A2">
        <w:rPr>
          <w:rFonts w:ascii="Centaur" w:eastAsia="Times New Roman" w:hAnsi="Centaur" w:cs="Times New Roman"/>
          <w:bCs/>
          <w:sz w:val="20"/>
          <w:szCs w:val="24"/>
        </w:rPr>
        <w:t>, half-naked, sweating, proud to be Hog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Butcher, Tool Maker, Stacker of Wheat, Player with</w:t>
      </w:r>
      <w:r w:rsidRPr="007038A2">
        <w:rPr>
          <w:rFonts w:ascii="Centaur" w:eastAsia="Times New Roman" w:hAnsi="Centaur" w:cs="Times New Roman"/>
          <w:bCs/>
          <w:sz w:val="20"/>
          <w:szCs w:val="24"/>
        </w:rPr>
        <w:br/>
        <w:t>     Railroads and Freight Handler to the Nation.</w:t>
      </w:r>
    </w:p>
    <w:p w:rsidR="007038A2" w:rsidRPr="007038A2" w:rsidRDefault="007038A2" w:rsidP="00843FB1">
      <w:pPr>
        <w:spacing w:after="0" w:line="240" w:lineRule="auto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Pr="007038A2" w:rsidRDefault="007038A2" w:rsidP="00843FB1">
      <w:pPr>
        <w:spacing w:after="0" w:line="240" w:lineRule="auto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P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P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P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noProof/>
          <w:sz w:val="20"/>
          <w:szCs w:val="24"/>
        </w:rPr>
      </w:pPr>
      <w:r>
        <w:rPr>
          <w:rFonts w:ascii="Centaur" w:eastAsia="Times New Roman" w:hAnsi="Centaur" w:cs="Times New Roman"/>
          <w:bCs/>
          <w:noProof/>
          <w:sz w:val="20"/>
          <w:szCs w:val="24"/>
        </w:rPr>
        <w:drawing>
          <wp:inline distT="0" distB="0" distL="0" distR="0">
            <wp:extent cx="2201635" cy="1608020"/>
            <wp:effectExtent l="19050" t="0" r="0" b="0"/>
            <wp:docPr id="1" name="Picture 1" descr="C:\Documents and Settings\jjohnson\Local Settings\Temporary Internet Files\Content.IE5\75Q9L7IQ\MC900326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johnson\Local Settings\Temporary Internet Files\Content.IE5\75Q9L7IQ\MC9003264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74" cy="160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noProof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  <w:r>
        <w:rPr>
          <w:rFonts w:ascii="Centaur" w:eastAsia="Times New Roman" w:hAnsi="Centaur" w:cs="Times New Roman"/>
          <w:bCs/>
          <w:noProof/>
          <w:sz w:val="20"/>
          <w:szCs w:val="24"/>
        </w:rPr>
        <w:drawing>
          <wp:inline distT="0" distB="0" distL="0" distR="0">
            <wp:extent cx="1863201" cy="1983179"/>
            <wp:effectExtent l="19050" t="0" r="3699" b="0"/>
            <wp:docPr id="3" name="Picture 3" descr="C:\Documents and Settings\jjohnson\Local Settings\Temporary Internet Files\Content.IE5\C0Y9X6ND\MC900254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johnson\Local Settings\Temporary Internet Files\Content.IE5\C0Y9X6ND\MC90025419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0" cy="198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  <w:r>
        <w:rPr>
          <w:rFonts w:ascii="Centaur" w:eastAsia="Times New Roman" w:hAnsi="Centaur" w:cs="Times New Roman"/>
          <w:bCs/>
          <w:noProof/>
          <w:sz w:val="20"/>
          <w:szCs w:val="24"/>
        </w:rPr>
        <w:drawing>
          <wp:inline distT="0" distB="0" distL="0" distR="0">
            <wp:extent cx="2042752" cy="1851244"/>
            <wp:effectExtent l="19050" t="0" r="0" b="0"/>
            <wp:docPr id="5" name="Picture 5" descr="C:\Documents and Settings\jjohnson\Local Settings\Temporary Internet Files\Content.IE5\C0Y9X6ND\MC900320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johnson\Local Settings\Temporary Internet Files\Content.IE5\C0Y9X6ND\MC9003209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82" cy="18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</w:p>
    <w:p w:rsidR="007038A2" w:rsidRPr="007038A2" w:rsidRDefault="007038A2" w:rsidP="007038A2">
      <w:pPr>
        <w:spacing w:after="0" w:line="240" w:lineRule="auto"/>
        <w:jc w:val="center"/>
        <w:rPr>
          <w:rFonts w:ascii="Centaur" w:eastAsia="Times New Roman" w:hAnsi="Centaur" w:cs="Times New Roman"/>
          <w:bCs/>
          <w:sz w:val="20"/>
          <w:szCs w:val="24"/>
        </w:rPr>
      </w:pPr>
      <w:bookmarkStart w:id="0" w:name="_GoBack"/>
      <w:bookmarkEnd w:id="0"/>
      <w:r>
        <w:rPr>
          <w:rFonts w:ascii="Centaur" w:eastAsia="Times New Roman" w:hAnsi="Centaur" w:cs="Times New Roman"/>
          <w:bCs/>
          <w:noProof/>
          <w:sz w:val="20"/>
          <w:szCs w:val="24"/>
        </w:rPr>
        <w:drawing>
          <wp:inline distT="0" distB="0" distL="0" distR="0">
            <wp:extent cx="1561218" cy="1742755"/>
            <wp:effectExtent l="19050" t="0" r="882" b="0"/>
            <wp:docPr id="9" name="Picture 8" descr="C:\Documents and Settings\jjohnson\Local Settings\Temporary Internet Files\Content.IE5\9KCT5QV6\MC9003122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johnson\Local Settings\Temporary Internet Files\Content.IE5\9KCT5QV6\MC9003122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42" cy="174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8A2" w:rsidRPr="007038A2" w:rsidSect="007038A2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C"/>
    <w:rsid w:val="00386B99"/>
    <w:rsid w:val="00671AE7"/>
    <w:rsid w:val="007038A2"/>
    <w:rsid w:val="00843FB1"/>
    <w:rsid w:val="008D6571"/>
    <w:rsid w:val="00910B94"/>
    <w:rsid w:val="00A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cp:lastPrinted>2014-12-01T21:22:00Z</cp:lastPrinted>
  <dcterms:created xsi:type="dcterms:W3CDTF">2015-01-01T20:31:00Z</dcterms:created>
  <dcterms:modified xsi:type="dcterms:W3CDTF">2015-01-01T20:31:00Z</dcterms:modified>
</cp:coreProperties>
</file>