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38" w:rsidRPr="00073838" w:rsidRDefault="00073838" w:rsidP="00073838">
      <w:pPr>
        <w:jc w:val="center"/>
        <w:rPr>
          <w:rFonts w:ascii="Century Gothic" w:hAnsi="Century Gothic"/>
          <w:b/>
          <w:sz w:val="48"/>
          <w:szCs w:val="48"/>
        </w:rPr>
      </w:pPr>
      <w:r w:rsidRPr="00073838">
        <w:rPr>
          <w:rFonts w:ascii="Century Gothic" w:hAnsi="Century Gothic"/>
          <w:b/>
          <w:sz w:val="48"/>
          <w:szCs w:val="48"/>
        </w:rPr>
        <w:t>Anti-Federalist #16</w:t>
      </w:r>
    </w:p>
    <w:p w:rsidR="00073838" w:rsidRPr="00073838" w:rsidRDefault="00073838" w:rsidP="00073838">
      <w:pPr>
        <w:jc w:val="center"/>
        <w:rPr>
          <w:rFonts w:ascii="Century Gothic" w:hAnsi="Century Gothic"/>
          <w:b/>
          <w:sz w:val="24"/>
          <w:szCs w:val="24"/>
        </w:rPr>
      </w:pPr>
      <w:r w:rsidRPr="00073838">
        <w:rPr>
          <w:rFonts w:ascii="Century Gothic" w:hAnsi="Century Gothic"/>
          <w:b/>
          <w:sz w:val="24"/>
          <w:szCs w:val="24"/>
        </w:rPr>
        <w:t>10 April 1788</w:t>
      </w:r>
      <w:bookmarkStart w:id="0" w:name="_GoBack"/>
      <w:bookmarkEnd w:id="0"/>
    </w:p>
    <w:p w:rsidR="00073838" w:rsidRDefault="00073838" w:rsidP="00073838"/>
    <w:p w:rsidR="00073838" w:rsidRDefault="00073838" w:rsidP="00073838"/>
    <w:p w:rsidR="00073838" w:rsidRDefault="00073838" w:rsidP="00073838">
      <w:pPr>
        <w:rPr>
          <w:rFonts w:ascii="Times New Roman" w:hAnsi="Times New Roman" w:cs="Times New Roman"/>
          <w:sz w:val="20"/>
          <w:szCs w:val="20"/>
        </w:rPr>
        <w:sectPr w:rsidR="00073838">
          <w:pgSz w:w="12240" w:h="15840"/>
          <w:pgMar w:top="1440" w:right="1440" w:bottom="1440" w:left="1440" w:header="720" w:footer="720" w:gutter="0"/>
          <w:cols w:space="720"/>
          <w:docGrid w:linePitch="360"/>
        </w:sectPr>
      </w:pP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lastRenderedPageBreak/>
        <w:t>When great and extraordinary powers are vested in any man, or body of men, which in their exercise, may operate to the oppression of the people, it is of high importance that powerful checks should be for</w:t>
      </w:r>
      <w:r>
        <w:rPr>
          <w:rFonts w:ascii="Times New Roman" w:hAnsi="Times New Roman" w:cs="Times New Roman"/>
          <w:sz w:val="20"/>
          <w:szCs w:val="20"/>
        </w:rPr>
        <w:t>med to prevent the abuse of it…</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To prepare the way to do this, i</w:t>
      </w:r>
      <w:r>
        <w:rPr>
          <w:rFonts w:ascii="Times New Roman" w:hAnsi="Times New Roman" w:cs="Times New Roman"/>
          <w:sz w:val="20"/>
          <w:szCs w:val="20"/>
        </w:rPr>
        <w:t>t shall be the business of this</w:t>
      </w:r>
      <w:r w:rsidRPr="00073838">
        <w:rPr>
          <w:rFonts w:ascii="Times New Roman" w:hAnsi="Times New Roman" w:cs="Times New Roman"/>
          <w:sz w:val="20"/>
          <w:szCs w:val="20"/>
        </w:rPr>
        <w:t xml:space="preserve"> to make some remarks upon the constitution and powers of the Senate, with whom the power of</w:t>
      </w:r>
      <w:r>
        <w:rPr>
          <w:rFonts w:ascii="Times New Roman" w:hAnsi="Times New Roman" w:cs="Times New Roman"/>
          <w:sz w:val="20"/>
          <w:szCs w:val="20"/>
        </w:rPr>
        <w:t xml:space="preserve"> trying impeachments is lodged.</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The following things may be observed with respect to </w:t>
      </w:r>
      <w:r>
        <w:rPr>
          <w:rFonts w:ascii="Times New Roman" w:hAnsi="Times New Roman" w:cs="Times New Roman"/>
          <w:sz w:val="20"/>
          <w:szCs w:val="20"/>
        </w:rPr>
        <w:t>the constitution of the Senate.</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1st. They are to be elected by the legislatures of the States and not by the people, and each State is to be </w:t>
      </w:r>
      <w:r>
        <w:rPr>
          <w:rFonts w:ascii="Times New Roman" w:hAnsi="Times New Roman" w:cs="Times New Roman"/>
          <w:sz w:val="20"/>
          <w:szCs w:val="20"/>
        </w:rPr>
        <w:t>represented by an equal number.</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2d. They are to serve for six years, except that one third of those first chosen are to go out of office at the expiration of two years, one third at the expiration of four years, and one third at the expiration of six years, after which this rotation is to be preserved, but still every member will s</w:t>
      </w:r>
      <w:r>
        <w:rPr>
          <w:rFonts w:ascii="Times New Roman" w:hAnsi="Times New Roman" w:cs="Times New Roman"/>
          <w:sz w:val="20"/>
          <w:szCs w:val="20"/>
        </w:rPr>
        <w:t>erve for the term of six years.</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3d. </w:t>
      </w:r>
      <w:proofErr w:type="gramStart"/>
      <w:r w:rsidRPr="00073838">
        <w:rPr>
          <w:rFonts w:ascii="Times New Roman" w:hAnsi="Times New Roman" w:cs="Times New Roman"/>
          <w:sz w:val="20"/>
          <w:szCs w:val="20"/>
        </w:rPr>
        <w:t>If</w:t>
      </w:r>
      <w:proofErr w:type="gramEnd"/>
      <w:r w:rsidRPr="00073838">
        <w:rPr>
          <w:rFonts w:ascii="Times New Roman" w:hAnsi="Times New Roman" w:cs="Times New Roman"/>
          <w:sz w:val="20"/>
          <w:szCs w:val="20"/>
        </w:rPr>
        <w:t xml:space="preserve"> vacancies happen by resignation or otherwise, during the recess of the legislature of any State, the executive is </w:t>
      </w:r>
      <w:proofErr w:type="spellStart"/>
      <w:r w:rsidRPr="00073838">
        <w:rPr>
          <w:rFonts w:ascii="Times New Roman" w:hAnsi="Times New Roman" w:cs="Times New Roman"/>
          <w:sz w:val="20"/>
          <w:szCs w:val="20"/>
        </w:rPr>
        <w:t>authorised</w:t>
      </w:r>
      <w:proofErr w:type="spellEnd"/>
      <w:r w:rsidRPr="00073838">
        <w:rPr>
          <w:rFonts w:ascii="Times New Roman" w:hAnsi="Times New Roman" w:cs="Times New Roman"/>
          <w:sz w:val="20"/>
          <w:szCs w:val="20"/>
        </w:rPr>
        <w:t xml:space="preserve"> to make temporary appointments until the n</w:t>
      </w:r>
      <w:r>
        <w:rPr>
          <w:rFonts w:ascii="Times New Roman" w:hAnsi="Times New Roman" w:cs="Times New Roman"/>
          <w:sz w:val="20"/>
          <w:szCs w:val="20"/>
        </w:rPr>
        <w:t>ext meeting of the legislature.</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4. No person can be a senator who has not arrived to the age of thirty years, been nine years a citizen of the United States, and who is not at the time he is elected an inhabitant of the</w:t>
      </w:r>
      <w:r>
        <w:rPr>
          <w:rFonts w:ascii="Times New Roman" w:hAnsi="Times New Roman" w:cs="Times New Roman"/>
          <w:sz w:val="20"/>
          <w:szCs w:val="20"/>
        </w:rPr>
        <w:t xml:space="preserve"> State for which he is elected.</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The apportionment of members of Senate among the States is not according to </w:t>
      </w:r>
      <w:proofErr w:type="gramStart"/>
      <w:r w:rsidRPr="00073838">
        <w:rPr>
          <w:rFonts w:ascii="Times New Roman" w:hAnsi="Times New Roman" w:cs="Times New Roman"/>
          <w:sz w:val="20"/>
          <w:szCs w:val="20"/>
        </w:rPr>
        <w:t>numbers,</w:t>
      </w:r>
      <w:proofErr w:type="gramEnd"/>
      <w:r w:rsidRPr="00073838">
        <w:rPr>
          <w:rFonts w:ascii="Times New Roman" w:hAnsi="Times New Roman" w:cs="Times New Roman"/>
          <w:sz w:val="20"/>
          <w:szCs w:val="20"/>
        </w:rPr>
        <w:t xml:space="preserve"> or the importance of the States; but is equal. This, on the plan of a </w:t>
      </w:r>
      <w:r w:rsidRPr="00073838">
        <w:rPr>
          <w:rFonts w:ascii="Times New Roman" w:hAnsi="Times New Roman" w:cs="Times New Roman"/>
          <w:sz w:val="20"/>
          <w:szCs w:val="20"/>
        </w:rPr>
        <w:lastRenderedPageBreak/>
        <w:t xml:space="preserve">consolidated government, is unequal and improper; but is proper on the system of confederation — on this principle I approve of it. </w:t>
      </w:r>
      <w:r>
        <w:rPr>
          <w:rFonts w:ascii="Times New Roman" w:hAnsi="Times New Roman" w:cs="Times New Roman"/>
          <w:sz w:val="20"/>
          <w:szCs w:val="20"/>
        </w:rPr>
        <w:t xml:space="preserve"> </w:t>
      </w:r>
      <w:r w:rsidRPr="00073838">
        <w:rPr>
          <w:rFonts w:ascii="Times New Roman" w:hAnsi="Times New Roman" w:cs="Times New Roman"/>
          <w:sz w:val="20"/>
          <w:szCs w:val="20"/>
        </w:rPr>
        <w:t>It is indeed the only feature of any importance in the constitution of a confederated government</w:t>
      </w:r>
      <w:r>
        <w:rPr>
          <w:rFonts w:ascii="Times New Roman" w:hAnsi="Times New Roman" w:cs="Times New Roman"/>
          <w:sz w:val="20"/>
          <w:szCs w:val="20"/>
        </w:rPr>
        <w:t>…</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The term for which the senate are to be chosen, is in my judgment too long, and no provision being made for a rotation will, I conceiv</w:t>
      </w:r>
      <w:r>
        <w:rPr>
          <w:rFonts w:ascii="Times New Roman" w:hAnsi="Times New Roman" w:cs="Times New Roman"/>
          <w:sz w:val="20"/>
          <w:szCs w:val="20"/>
        </w:rPr>
        <w:t>e, be of dangerous consequence.</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It is difficult to fix the precise period for which the senate should be chosen. It is a matter of opinion, and our sentiments on the matter must be formed, by attending to certain principles. Some of the duties which are to be performed by the </w:t>
      </w:r>
      <w:proofErr w:type="gramStart"/>
      <w:r w:rsidRPr="00073838">
        <w:rPr>
          <w:rFonts w:ascii="Times New Roman" w:hAnsi="Times New Roman" w:cs="Times New Roman"/>
          <w:sz w:val="20"/>
          <w:szCs w:val="20"/>
        </w:rPr>
        <w:t>senate,</w:t>
      </w:r>
      <w:proofErr w:type="gramEnd"/>
      <w:r w:rsidRPr="00073838">
        <w:rPr>
          <w:rFonts w:ascii="Times New Roman" w:hAnsi="Times New Roman" w:cs="Times New Roman"/>
          <w:sz w:val="20"/>
          <w:szCs w:val="20"/>
        </w:rPr>
        <w:t xml:space="preserve"> seem evidently to point out the propriety of their term of service being extended beyond the period of that of the assembly. Besides as they are designed to represent the aristocracy of the country, it seems fit they should possess more stability, and so continue a longer period than that branch </w:t>
      </w:r>
      <w:proofErr w:type="gramStart"/>
      <w:r w:rsidRPr="00073838">
        <w:rPr>
          <w:rFonts w:ascii="Times New Roman" w:hAnsi="Times New Roman" w:cs="Times New Roman"/>
          <w:sz w:val="20"/>
          <w:szCs w:val="20"/>
        </w:rPr>
        <w:t>who</w:t>
      </w:r>
      <w:proofErr w:type="gramEnd"/>
      <w:r w:rsidRPr="00073838">
        <w:rPr>
          <w:rFonts w:ascii="Times New Roman" w:hAnsi="Times New Roman" w:cs="Times New Roman"/>
          <w:sz w:val="20"/>
          <w:szCs w:val="20"/>
        </w:rPr>
        <w:t xml:space="preserve"> represent the democracy. The business of making treaties and some other which it will be proper to commit to the senate, requires that they should have experience, and therefore that they should remain some time in office to acquire it. — But still it is of equal importance that they should not be so long in office as to be likely to forget the hand that formed them, or be insensible of their interests. Men long in office are very apt to feel themselves independent [and] to form and pursue interests separate from those who appointed them. And this is more likely to be the case with the senate, as they will for the most part of the time be absent from the state they represent, and associate with such company as will possess very little of the feelings of the middling class of people. For it is to be remembered that there is to be a federal city, and the inhabitants of it will be the great and the mighty of the earth. For these reasons I would shorten the term </w:t>
      </w:r>
      <w:r w:rsidRPr="00073838">
        <w:rPr>
          <w:rFonts w:ascii="Times New Roman" w:hAnsi="Times New Roman" w:cs="Times New Roman"/>
          <w:sz w:val="20"/>
          <w:szCs w:val="20"/>
        </w:rPr>
        <w:lastRenderedPageBreak/>
        <w:t>of their service to four years. Six years is a long period for a man to be absent from his home, it would have a tendency to wean him from his constituents.</w:t>
      </w:r>
    </w:p>
    <w:p w:rsidR="00073838" w:rsidRPr="00073838" w:rsidRDefault="00073838" w:rsidP="00073838">
      <w:pPr>
        <w:rPr>
          <w:rFonts w:ascii="Times New Roman" w:hAnsi="Times New Roman" w:cs="Times New Roman"/>
          <w:sz w:val="20"/>
          <w:szCs w:val="20"/>
        </w:rPr>
      </w:pP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A rotation in the </w:t>
      </w:r>
      <w:proofErr w:type="gramStart"/>
      <w:r w:rsidRPr="00073838">
        <w:rPr>
          <w:rFonts w:ascii="Times New Roman" w:hAnsi="Times New Roman" w:cs="Times New Roman"/>
          <w:sz w:val="20"/>
          <w:szCs w:val="20"/>
        </w:rPr>
        <w:t>senate,</w:t>
      </w:r>
      <w:proofErr w:type="gramEnd"/>
      <w:r w:rsidRPr="00073838">
        <w:rPr>
          <w:rFonts w:ascii="Times New Roman" w:hAnsi="Times New Roman" w:cs="Times New Roman"/>
          <w:sz w:val="20"/>
          <w:szCs w:val="20"/>
        </w:rPr>
        <w:t xml:space="preserve"> would also in my opinion be of great use. It is probable that senators once chosen for a state will, as the system now stands, continue in office for life. The office will be honorable if not lucrative. The persons who occupy it will probably wish to continue in it, and therefore use all their influence and that of their friends to continue in office. — Their friends will be numerous and powerful, for they will have it in their power to confer great favors; besides it will before long be considered as disgraceful not to be re-elected. It will therefore be considered as a matter of delicacy to the character of the senator not to return him again. — </w:t>
      </w:r>
      <w:proofErr w:type="spellStart"/>
      <w:r w:rsidRPr="00073838">
        <w:rPr>
          <w:rFonts w:ascii="Times New Roman" w:hAnsi="Times New Roman" w:cs="Times New Roman"/>
          <w:sz w:val="20"/>
          <w:szCs w:val="20"/>
        </w:rPr>
        <w:t>Every body</w:t>
      </w:r>
      <w:proofErr w:type="spellEnd"/>
      <w:r w:rsidRPr="00073838">
        <w:rPr>
          <w:rFonts w:ascii="Times New Roman" w:hAnsi="Times New Roman" w:cs="Times New Roman"/>
          <w:sz w:val="20"/>
          <w:szCs w:val="20"/>
        </w:rPr>
        <w:t xml:space="preserve"> acquainted with public affairs knows how difficult it is to remove from off</w:t>
      </w:r>
      <w:r>
        <w:rPr>
          <w:rFonts w:ascii="Times New Roman" w:hAnsi="Times New Roman" w:cs="Times New Roman"/>
          <w:sz w:val="20"/>
          <w:szCs w:val="20"/>
        </w:rPr>
        <w:t>ice a person who has</w:t>
      </w:r>
      <w:r w:rsidRPr="00073838">
        <w:rPr>
          <w:rFonts w:ascii="Times New Roman" w:hAnsi="Times New Roman" w:cs="Times New Roman"/>
          <w:sz w:val="20"/>
          <w:szCs w:val="20"/>
        </w:rPr>
        <w:t xml:space="preserve"> long been in it. It is seldom done except in cases of gross misconduct. It is rare that want of</w:t>
      </w:r>
      <w:r>
        <w:rPr>
          <w:rFonts w:ascii="Times New Roman" w:hAnsi="Times New Roman" w:cs="Times New Roman"/>
          <w:sz w:val="20"/>
          <w:szCs w:val="20"/>
        </w:rPr>
        <w:t xml:space="preserve"> competent ability procures it…</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These brief remarks are all I shall make on the organization of the senate. The powers with which they are invested will requi</w:t>
      </w:r>
      <w:r>
        <w:rPr>
          <w:rFonts w:ascii="Times New Roman" w:hAnsi="Times New Roman" w:cs="Times New Roman"/>
          <w:sz w:val="20"/>
          <w:szCs w:val="20"/>
        </w:rPr>
        <w:t>re a more minute investigation.</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This body will possess a strange mixture of legislative, executive and judicial powers, which in my opinion will in so</w:t>
      </w:r>
      <w:r>
        <w:rPr>
          <w:rFonts w:ascii="Times New Roman" w:hAnsi="Times New Roman" w:cs="Times New Roman"/>
          <w:sz w:val="20"/>
          <w:szCs w:val="20"/>
        </w:rPr>
        <w:t>me cases clash with each other.</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1. They are one branch of the legislature, and in this respect will possess equal powers in all cases with the </w:t>
      </w:r>
      <w:proofErr w:type="gramStart"/>
      <w:r w:rsidRPr="00073838">
        <w:rPr>
          <w:rFonts w:ascii="Times New Roman" w:hAnsi="Times New Roman" w:cs="Times New Roman"/>
          <w:sz w:val="20"/>
          <w:szCs w:val="20"/>
        </w:rPr>
        <w:t>house of representatives</w:t>
      </w:r>
      <w:proofErr w:type="gramEnd"/>
      <w:r w:rsidRPr="00073838">
        <w:rPr>
          <w:rFonts w:ascii="Times New Roman" w:hAnsi="Times New Roman" w:cs="Times New Roman"/>
          <w:sz w:val="20"/>
          <w:szCs w:val="20"/>
        </w:rPr>
        <w:t xml:space="preserve">; for I consider the clause which gives the house of representatives the right of originating bills for raising a revenue as merely nominal, seeing the senate be </w:t>
      </w:r>
      <w:proofErr w:type="spellStart"/>
      <w:r w:rsidRPr="00073838">
        <w:rPr>
          <w:rFonts w:ascii="Times New Roman" w:hAnsi="Times New Roman" w:cs="Times New Roman"/>
          <w:sz w:val="20"/>
          <w:szCs w:val="20"/>
        </w:rPr>
        <w:t>authorised</w:t>
      </w:r>
      <w:proofErr w:type="spellEnd"/>
      <w:r w:rsidRPr="00073838">
        <w:rPr>
          <w:rFonts w:ascii="Times New Roman" w:hAnsi="Times New Roman" w:cs="Times New Roman"/>
          <w:sz w:val="20"/>
          <w:szCs w:val="20"/>
        </w:rPr>
        <w:t xml:space="preserve"> to pro</w:t>
      </w:r>
      <w:r>
        <w:rPr>
          <w:rFonts w:ascii="Times New Roman" w:hAnsi="Times New Roman" w:cs="Times New Roman"/>
          <w:sz w:val="20"/>
          <w:szCs w:val="20"/>
        </w:rPr>
        <w:t>pose or concur with amendments.</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t xml:space="preserve">2. They are a branch of the executive in the appointment of ambassadors and public ministers, and in the appointment of all other officers, not otherwise provided for; whether the forming of treaties, in which they are joined with the president, appertains to the legislative or the executive part of the government, or to neither, is not </w:t>
      </w:r>
      <w:r>
        <w:rPr>
          <w:rFonts w:ascii="Times New Roman" w:hAnsi="Times New Roman" w:cs="Times New Roman"/>
          <w:sz w:val="20"/>
          <w:szCs w:val="20"/>
        </w:rPr>
        <w:t>material.</w:t>
      </w:r>
    </w:p>
    <w:p w:rsidR="00073838" w:rsidRPr="00073838" w:rsidRDefault="00073838" w:rsidP="00073838">
      <w:pPr>
        <w:rPr>
          <w:rFonts w:ascii="Times New Roman" w:hAnsi="Times New Roman" w:cs="Times New Roman"/>
          <w:sz w:val="20"/>
          <w:szCs w:val="20"/>
        </w:rPr>
      </w:pPr>
      <w:r w:rsidRPr="00073838">
        <w:rPr>
          <w:rFonts w:ascii="Times New Roman" w:hAnsi="Times New Roman" w:cs="Times New Roman"/>
          <w:sz w:val="20"/>
          <w:szCs w:val="20"/>
        </w:rPr>
        <w:lastRenderedPageBreak/>
        <w:t>3. They are part of the judicial, for they form the court of impeachments. It has been a long established maxim, that the legislative, executive and judicial departments in gove</w:t>
      </w:r>
      <w:r>
        <w:rPr>
          <w:rFonts w:ascii="Times New Roman" w:hAnsi="Times New Roman" w:cs="Times New Roman"/>
          <w:sz w:val="20"/>
          <w:szCs w:val="20"/>
        </w:rPr>
        <w:t>rnment should be kept distinct.</w:t>
      </w:r>
    </w:p>
    <w:p w:rsidR="00073838" w:rsidRPr="00073838" w:rsidRDefault="00073838" w:rsidP="00073838">
      <w:pPr>
        <w:rPr>
          <w:rFonts w:ascii="Times New Roman" w:hAnsi="Times New Roman" w:cs="Times New Roman"/>
          <w:sz w:val="20"/>
          <w:szCs w:val="20"/>
        </w:rPr>
      </w:pPr>
    </w:p>
    <w:p w:rsidR="00B87734" w:rsidRPr="00073838" w:rsidRDefault="00073838" w:rsidP="00073838">
      <w:pPr>
        <w:jc w:val="right"/>
        <w:rPr>
          <w:rFonts w:ascii="Times New Roman" w:hAnsi="Times New Roman" w:cs="Times New Roman"/>
          <w:b/>
          <w:sz w:val="20"/>
          <w:szCs w:val="20"/>
        </w:rPr>
      </w:pPr>
      <w:r w:rsidRPr="00073838">
        <w:rPr>
          <w:rFonts w:ascii="Times New Roman" w:hAnsi="Times New Roman" w:cs="Times New Roman"/>
          <w:b/>
          <w:sz w:val="20"/>
          <w:szCs w:val="20"/>
        </w:rPr>
        <w:t>Brutus.</w:t>
      </w:r>
    </w:p>
    <w:sectPr w:rsidR="00B87734" w:rsidRPr="00073838" w:rsidSect="0007383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38"/>
    <w:rsid w:val="00073838"/>
    <w:rsid w:val="00B8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2013-10-08T00:26:00Z</dcterms:created>
  <dcterms:modified xsi:type="dcterms:W3CDTF">2013-10-08T00:42:00Z</dcterms:modified>
</cp:coreProperties>
</file>